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4303F" w14:textId="699841FD" w:rsidR="00B6241B" w:rsidRDefault="00B6241B" w:rsidP="00A826AE">
      <w:pPr>
        <w:pStyle w:val="Default"/>
        <w:spacing w:after="28"/>
        <w:jc w:val="both"/>
      </w:pPr>
      <w:bookmarkStart w:id="0" w:name="_Hlk105142849"/>
      <w:r w:rsidRPr="00D40ED8">
        <w:rPr>
          <w:rFonts w:asciiTheme="minorHAnsi" w:hAnsiTheme="minorHAnsi" w:cstheme="minorHAnsi"/>
          <w:sz w:val="22"/>
          <w:szCs w:val="22"/>
          <w:highlight w:val="lightGray"/>
        </w:rPr>
        <w:t xml:space="preserve">Znak sprawy: </w:t>
      </w:r>
      <w:r w:rsidR="00922300" w:rsidRPr="00922300">
        <w:rPr>
          <w:rFonts w:asciiTheme="minorHAnsi" w:hAnsiTheme="minorHAnsi" w:cstheme="minorHAnsi"/>
          <w:sz w:val="20"/>
          <w:szCs w:val="20"/>
        </w:rPr>
        <w:t>COIE.082.4.</w:t>
      </w:r>
      <w:r w:rsidR="00922300">
        <w:rPr>
          <w:rFonts w:asciiTheme="minorHAnsi" w:hAnsiTheme="minorHAnsi" w:cstheme="minorHAnsi"/>
          <w:sz w:val="20"/>
          <w:szCs w:val="20"/>
        </w:rPr>
        <w:t>3</w:t>
      </w:r>
      <w:r w:rsidR="00922300" w:rsidRPr="00922300">
        <w:rPr>
          <w:rFonts w:asciiTheme="minorHAnsi" w:hAnsiTheme="minorHAnsi" w:cstheme="minorHAnsi"/>
          <w:sz w:val="20"/>
          <w:szCs w:val="20"/>
        </w:rPr>
        <w:t>.2022.K</w:t>
      </w:r>
      <w:r w:rsidR="00922300">
        <w:rPr>
          <w:rFonts w:asciiTheme="minorHAnsi" w:hAnsiTheme="minorHAnsi" w:cstheme="minorHAnsi"/>
          <w:sz w:val="20"/>
          <w:szCs w:val="20"/>
        </w:rPr>
        <w:t>Ł</w:t>
      </w:r>
    </w:p>
    <w:p w14:paraId="4A0F761E" w14:textId="77777777" w:rsidR="00922300" w:rsidRPr="00D40ED8" w:rsidRDefault="00922300" w:rsidP="00A826AE">
      <w:pPr>
        <w:pStyle w:val="Default"/>
        <w:spacing w:after="28"/>
        <w:jc w:val="both"/>
        <w:rPr>
          <w:rFonts w:asciiTheme="minorHAnsi" w:hAnsiTheme="minorHAnsi" w:cstheme="minorHAnsi"/>
          <w:sz w:val="22"/>
          <w:szCs w:val="22"/>
          <w:highlight w:val="lightGray"/>
        </w:rPr>
      </w:pPr>
    </w:p>
    <w:p w14:paraId="0008E0D4" w14:textId="77777777" w:rsidR="00B6241B" w:rsidRPr="00D40ED8" w:rsidRDefault="00B6241B" w:rsidP="00B6241B">
      <w:pPr>
        <w:pStyle w:val="Default"/>
        <w:spacing w:after="28"/>
        <w:jc w:val="center"/>
        <w:rPr>
          <w:rFonts w:asciiTheme="minorHAnsi" w:hAnsiTheme="minorHAnsi" w:cstheme="minorHAnsi"/>
          <w:b/>
          <w:bCs/>
          <w:sz w:val="22"/>
          <w:szCs w:val="22"/>
        </w:rPr>
      </w:pPr>
      <w:r w:rsidRPr="00D40ED8">
        <w:rPr>
          <w:rFonts w:asciiTheme="minorHAnsi" w:hAnsiTheme="minorHAnsi" w:cstheme="minorHAnsi"/>
          <w:b/>
          <w:bCs/>
          <w:sz w:val="22"/>
          <w:szCs w:val="22"/>
        </w:rPr>
        <w:t>ZAPYTANIE OFERTOWE</w:t>
      </w:r>
    </w:p>
    <w:p w14:paraId="2B359832" w14:textId="3601A802" w:rsidR="00B6241B" w:rsidRPr="00D40ED8" w:rsidRDefault="00B6241B" w:rsidP="00B6241B">
      <w:pPr>
        <w:pStyle w:val="Default"/>
        <w:spacing w:after="28"/>
        <w:jc w:val="both"/>
        <w:rPr>
          <w:rFonts w:asciiTheme="minorHAnsi" w:hAnsiTheme="minorHAnsi" w:cstheme="minorHAnsi"/>
          <w:sz w:val="22"/>
          <w:szCs w:val="22"/>
        </w:rPr>
      </w:pPr>
      <w:r w:rsidRPr="00D40ED8">
        <w:rPr>
          <w:rFonts w:asciiTheme="minorHAnsi" w:hAnsiTheme="minorHAnsi" w:cstheme="minorHAnsi"/>
          <w:sz w:val="22"/>
          <w:szCs w:val="22"/>
        </w:rPr>
        <w:t xml:space="preserve">W związku z realizacją projektu </w:t>
      </w:r>
      <w:r w:rsidRPr="00D40ED8">
        <w:rPr>
          <w:rFonts w:asciiTheme="minorHAnsi" w:hAnsiTheme="minorHAnsi" w:cstheme="minorHAnsi"/>
          <w:b/>
          <w:bCs/>
          <w:i/>
          <w:sz w:val="22"/>
          <w:szCs w:val="22"/>
        </w:rPr>
        <w:t>Wdrożenie jednolitych standardów obsługi inwestora dla JST województwa mazowieckiego</w:t>
      </w:r>
      <w:r w:rsidRPr="00D40ED8">
        <w:rPr>
          <w:rFonts w:asciiTheme="minorHAnsi" w:hAnsiTheme="minorHAnsi" w:cstheme="minorHAnsi"/>
          <w:sz w:val="22"/>
          <w:szCs w:val="22"/>
        </w:rPr>
        <w:t xml:space="preserve"> w ramach Programu Operacyjnego Wiedza Edukacja Rozwój na lata 2014-2020 oś priorytetowa II, działanie 2.18 Wysokiej jakości usługi administracyjne, Agencja Rozwoju Mazowsza S.A. („Zamawiający”) zaprasza do składania ofert na usługi trenerskie, dotyczące przygotowania i przeprowadzenia </w:t>
      </w:r>
      <w:r w:rsidR="009E4123" w:rsidRPr="00B748F6">
        <w:rPr>
          <w:rFonts w:asciiTheme="minorHAnsi" w:hAnsiTheme="minorHAnsi" w:cstheme="minorHAnsi"/>
          <w:b/>
          <w:bCs/>
          <w:sz w:val="22"/>
          <w:szCs w:val="22"/>
        </w:rPr>
        <w:t>4 dwudniowych</w:t>
      </w:r>
      <w:r w:rsidR="009E4123">
        <w:rPr>
          <w:rFonts w:asciiTheme="minorHAnsi" w:hAnsiTheme="minorHAnsi" w:cstheme="minorHAnsi"/>
          <w:sz w:val="22"/>
          <w:szCs w:val="22"/>
        </w:rPr>
        <w:t xml:space="preserve"> </w:t>
      </w:r>
      <w:r w:rsidRPr="00D40ED8">
        <w:rPr>
          <w:rFonts w:asciiTheme="minorHAnsi" w:hAnsiTheme="minorHAnsi" w:cstheme="minorHAnsi"/>
          <w:sz w:val="22"/>
          <w:szCs w:val="22"/>
        </w:rPr>
        <w:t xml:space="preserve">szkoleń w formie online dla pracowników </w:t>
      </w:r>
      <w:r w:rsidR="007B1298">
        <w:rPr>
          <w:rFonts w:asciiTheme="minorHAnsi" w:hAnsiTheme="minorHAnsi" w:cstheme="minorHAnsi"/>
          <w:sz w:val="22"/>
          <w:szCs w:val="22"/>
        </w:rPr>
        <w:t>j</w:t>
      </w:r>
      <w:r w:rsidRPr="00D40ED8">
        <w:rPr>
          <w:rFonts w:asciiTheme="minorHAnsi" w:hAnsiTheme="minorHAnsi" w:cstheme="minorHAnsi"/>
          <w:sz w:val="22"/>
          <w:szCs w:val="22"/>
        </w:rPr>
        <w:t xml:space="preserve">ednostek </w:t>
      </w:r>
      <w:r w:rsidR="007B1298">
        <w:rPr>
          <w:rFonts w:asciiTheme="minorHAnsi" w:hAnsiTheme="minorHAnsi" w:cstheme="minorHAnsi"/>
          <w:sz w:val="22"/>
          <w:szCs w:val="22"/>
        </w:rPr>
        <w:t>s</w:t>
      </w:r>
      <w:r w:rsidRPr="00D40ED8">
        <w:rPr>
          <w:rFonts w:asciiTheme="minorHAnsi" w:hAnsiTheme="minorHAnsi" w:cstheme="minorHAnsi"/>
          <w:sz w:val="22"/>
          <w:szCs w:val="22"/>
        </w:rPr>
        <w:t xml:space="preserve">amorządu </w:t>
      </w:r>
      <w:r w:rsidR="007B1298">
        <w:rPr>
          <w:rFonts w:asciiTheme="minorHAnsi" w:hAnsiTheme="minorHAnsi" w:cstheme="minorHAnsi"/>
          <w:sz w:val="22"/>
          <w:szCs w:val="22"/>
        </w:rPr>
        <w:t>t</w:t>
      </w:r>
      <w:r w:rsidRPr="00D40ED8">
        <w:rPr>
          <w:rFonts w:asciiTheme="minorHAnsi" w:hAnsiTheme="minorHAnsi" w:cstheme="minorHAnsi"/>
          <w:sz w:val="22"/>
          <w:szCs w:val="22"/>
        </w:rPr>
        <w:t>erytorialnego</w:t>
      </w:r>
      <w:r w:rsidRPr="00237947">
        <w:rPr>
          <w:rFonts w:asciiTheme="minorHAnsi" w:hAnsiTheme="minorHAnsi" w:cstheme="minorHAnsi"/>
          <w:sz w:val="22"/>
          <w:szCs w:val="22"/>
        </w:rPr>
        <w:t>.</w:t>
      </w:r>
    </w:p>
    <w:bookmarkEnd w:id="0"/>
    <w:p w14:paraId="70DE7D9C" w14:textId="2285C3CF" w:rsidR="00A826AE" w:rsidRPr="00D40ED8" w:rsidRDefault="00A826AE" w:rsidP="00603195">
      <w:pPr>
        <w:pStyle w:val="Default"/>
        <w:jc w:val="both"/>
        <w:rPr>
          <w:rFonts w:asciiTheme="minorHAnsi" w:hAnsiTheme="minorHAnsi" w:cstheme="minorHAnsi"/>
          <w:color w:val="auto"/>
          <w:sz w:val="22"/>
          <w:szCs w:val="22"/>
        </w:rPr>
      </w:pPr>
    </w:p>
    <w:p w14:paraId="6DDD031B" w14:textId="77777777" w:rsidR="00EF06BF" w:rsidRPr="008528A4" w:rsidRDefault="00EF06BF" w:rsidP="008528A4">
      <w:pPr>
        <w:pStyle w:val="Default"/>
        <w:numPr>
          <w:ilvl w:val="0"/>
          <w:numId w:val="1"/>
        </w:numPr>
        <w:ind w:left="426" w:hanging="426"/>
        <w:jc w:val="both"/>
        <w:rPr>
          <w:rFonts w:cstheme="minorHAnsi"/>
          <w:b/>
          <w:bCs/>
        </w:rPr>
      </w:pPr>
      <w:r w:rsidRPr="008528A4">
        <w:rPr>
          <w:rFonts w:asciiTheme="minorHAnsi" w:hAnsiTheme="minorHAnsi" w:cstheme="minorHAnsi"/>
          <w:b/>
          <w:bCs/>
          <w:sz w:val="22"/>
          <w:szCs w:val="22"/>
        </w:rPr>
        <w:t>Zamawiający:</w:t>
      </w:r>
    </w:p>
    <w:p w14:paraId="07B9C0D2" w14:textId="56FFAF18" w:rsidR="00EF06BF" w:rsidRPr="008528A4" w:rsidRDefault="00EF06BF" w:rsidP="008528A4">
      <w:pPr>
        <w:spacing w:before="100" w:beforeAutospacing="1" w:after="100" w:afterAutospacing="1" w:line="240" w:lineRule="auto"/>
        <w:jc w:val="both"/>
      </w:pPr>
      <w:r w:rsidRPr="00D40ED8">
        <w:rPr>
          <w:rFonts w:eastAsia="Times New Roman" w:cstheme="minorHAnsi"/>
        </w:rPr>
        <w:t>Zamawiającym jest Agencja Rozwoju Mazowsza S.A.</w:t>
      </w:r>
      <w:r>
        <w:rPr>
          <w:rFonts w:eastAsia="Times New Roman" w:cstheme="minorHAnsi"/>
        </w:rPr>
        <w:t xml:space="preserve"> z siedzibą przy</w:t>
      </w:r>
      <w:r w:rsidRPr="00D40ED8">
        <w:rPr>
          <w:rFonts w:eastAsia="Times New Roman" w:cstheme="minorHAnsi"/>
        </w:rPr>
        <w:t xml:space="preserve"> ul. </w:t>
      </w:r>
      <w:proofErr w:type="spellStart"/>
      <w:r w:rsidRPr="00D40ED8">
        <w:rPr>
          <w:rFonts w:eastAsia="Times New Roman" w:cstheme="minorHAnsi"/>
        </w:rPr>
        <w:t>Świętojersk</w:t>
      </w:r>
      <w:r>
        <w:rPr>
          <w:rFonts w:eastAsia="Times New Roman" w:cstheme="minorHAnsi"/>
        </w:rPr>
        <w:t>iej</w:t>
      </w:r>
      <w:proofErr w:type="spellEnd"/>
      <w:r w:rsidRPr="00D40ED8">
        <w:rPr>
          <w:rFonts w:eastAsia="Times New Roman" w:cstheme="minorHAnsi"/>
        </w:rPr>
        <w:t xml:space="preserve"> 9</w:t>
      </w:r>
      <w:r>
        <w:rPr>
          <w:rFonts w:eastAsia="Times New Roman" w:cstheme="minorHAnsi"/>
        </w:rPr>
        <w:t xml:space="preserve"> w Warszawie (</w:t>
      </w:r>
      <w:r w:rsidRPr="00D40ED8">
        <w:rPr>
          <w:rFonts w:eastAsia="Times New Roman" w:cstheme="minorHAnsi"/>
        </w:rPr>
        <w:t>00-236</w:t>
      </w:r>
      <w:r>
        <w:rPr>
          <w:rFonts w:eastAsia="Times New Roman" w:cstheme="minorHAnsi"/>
        </w:rPr>
        <w:t>)</w:t>
      </w:r>
      <w:r w:rsidRPr="00D40ED8">
        <w:rPr>
          <w:rFonts w:eastAsia="Times New Roman" w:cstheme="minorHAnsi"/>
        </w:rPr>
        <w:t xml:space="preserve"> </w:t>
      </w:r>
      <w:r>
        <w:rPr>
          <w:rFonts w:eastAsia="Times New Roman" w:cstheme="minorHAnsi"/>
        </w:rPr>
        <w:t xml:space="preserve">dalej zwana jako </w:t>
      </w:r>
      <w:r w:rsidRPr="00D40ED8">
        <w:rPr>
          <w:rFonts w:eastAsia="Times New Roman" w:cstheme="minorHAnsi"/>
        </w:rPr>
        <w:t>„ARMSA” lub „Zamawiający”</w:t>
      </w:r>
      <w:r>
        <w:t>.</w:t>
      </w:r>
    </w:p>
    <w:p w14:paraId="00B592AD" w14:textId="24BA9468" w:rsidR="00A826AE" w:rsidRPr="00D40ED8" w:rsidRDefault="00A826AE" w:rsidP="00603195">
      <w:pPr>
        <w:pStyle w:val="Default"/>
        <w:numPr>
          <w:ilvl w:val="0"/>
          <w:numId w:val="1"/>
        </w:numPr>
        <w:ind w:left="426" w:hanging="426"/>
        <w:jc w:val="both"/>
        <w:rPr>
          <w:rFonts w:asciiTheme="minorHAnsi" w:hAnsiTheme="minorHAnsi" w:cstheme="minorHAnsi"/>
          <w:color w:val="auto"/>
          <w:sz w:val="22"/>
          <w:szCs w:val="22"/>
        </w:rPr>
      </w:pPr>
      <w:r w:rsidRPr="00D40ED8">
        <w:rPr>
          <w:rFonts w:asciiTheme="minorHAnsi" w:hAnsiTheme="minorHAnsi" w:cstheme="minorHAnsi"/>
          <w:b/>
          <w:bCs/>
          <w:sz w:val="22"/>
          <w:szCs w:val="22"/>
        </w:rPr>
        <w:t xml:space="preserve">Przedmiot zamówienia: </w:t>
      </w:r>
      <w:r w:rsidR="00AD6565" w:rsidRPr="00D40ED8">
        <w:rPr>
          <w:rFonts w:asciiTheme="minorHAnsi" w:hAnsiTheme="minorHAnsi" w:cstheme="minorHAnsi"/>
          <w:sz w:val="22"/>
          <w:szCs w:val="22"/>
        </w:rPr>
        <w:t xml:space="preserve">Przedmiotem zamówienia jest usługa trenerska polegająca na przygotowaniu i przeprowadzeniu szkoleń w formie </w:t>
      </w:r>
      <w:r w:rsidR="00AD6565" w:rsidRPr="00D40ED8">
        <w:rPr>
          <w:rFonts w:asciiTheme="minorHAnsi" w:hAnsiTheme="minorHAnsi" w:cstheme="minorHAnsi"/>
          <w:b/>
          <w:bCs/>
          <w:sz w:val="22"/>
          <w:szCs w:val="22"/>
        </w:rPr>
        <w:t>on</w:t>
      </w:r>
      <w:r w:rsidR="00B43F0C" w:rsidRPr="00D40ED8">
        <w:rPr>
          <w:rFonts w:asciiTheme="minorHAnsi" w:hAnsiTheme="minorHAnsi" w:cstheme="minorHAnsi"/>
          <w:b/>
          <w:bCs/>
          <w:sz w:val="22"/>
          <w:szCs w:val="22"/>
        </w:rPr>
        <w:t>-</w:t>
      </w:r>
      <w:r w:rsidR="00AD6565" w:rsidRPr="00D40ED8">
        <w:rPr>
          <w:rFonts w:asciiTheme="minorHAnsi" w:hAnsiTheme="minorHAnsi" w:cstheme="minorHAnsi"/>
          <w:b/>
          <w:bCs/>
          <w:sz w:val="22"/>
          <w:szCs w:val="22"/>
        </w:rPr>
        <w:t>line</w:t>
      </w:r>
      <w:r w:rsidRPr="00D40ED8">
        <w:rPr>
          <w:rFonts w:asciiTheme="minorHAnsi" w:hAnsiTheme="minorHAnsi" w:cstheme="minorHAnsi"/>
          <w:sz w:val="22"/>
          <w:szCs w:val="22"/>
        </w:rPr>
        <w:t xml:space="preserve"> w ramach projektu </w:t>
      </w:r>
      <w:r w:rsidR="00B42DE4" w:rsidRPr="00D40ED8">
        <w:rPr>
          <w:rFonts w:asciiTheme="minorHAnsi" w:hAnsiTheme="minorHAnsi" w:cstheme="minorHAnsi"/>
          <w:b/>
          <w:bCs/>
          <w:i/>
          <w:sz w:val="22"/>
          <w:szCs w:val="22"/>
        </w:rPr>
        <w:t>Wdrożenie jednolitych standardów obsługi inwestora dla JST województwa mazowieckiego</w:t>
      </w:r>
      <w:r w:rsidR="00B42DE4" w:rsidRPr="00D40ED8">
        <w:rPr>
          <w:rFonts w:asciiTheme="minorHAnsi" w:hAnsiTheme="minorHAnsi" w:cstheme="minorHAnsi"/>
          <w:sz w:val="22"/>
          <w:szCs w:val="22"/>
        </w:rPr>
        <w:t xml:space="preserve"> w ramach Programu Operacyjnego Wiedza Edukacja Rozwój na lata 2014-2020 oś priorytetowa II, działanie 2.18 Wysokiej jakości usługi administracyjne</w:t>
      </w:r>
      <w:r w:rsidR="00AD6565" w:rsidRPr="00D40ED8">
        <w:rPr>
          <w:rFonts w:asciiTheme="minorHAnsi" w:hAnsiTheme="minorHAnsi" w:cstheme="minorHAnsi"/>
          <w:sz w:val="22"/>
          <w:szCs w:val="22"/>
        </w:rPr>
        <w:t xml:space="preserve"> dla pracowników </w:t>
      </w:r>
      <w:r w:rsidR="007B1298">
        <w:rPr>
          <w:rFonts w:asciiTheme="minorHAnsi" w:hAnsiTheme="minorHAnsi" w:cstheme="minorHAnsi"/>
          <w:sz w:val="22"/>
          <w:szCs w:val="22"/>
        </w:rPr>
        <w:t>j</w:t>
      </w:r>
      <w:r w:rsidR="00BB07E0" w:rsidRPr="00D40ED8">
        <w:rPr>
          <w:rFonts w:asciiTheme="minorHAnsi" w:hAnsiTheme="minorHAnsi" w:cstheme="minorHAnsi"/>
          <w:sz w:val="22"/>
          <w:szCs w:val="22"/>
        </w:rPr>
        <w:t xml:space="preserve">ednostek </w:t>
      </w:r>
      <w:r w:rsidR="007B1298">
        <w:rPr>
          <w:rFonts w:asciiTheme="minorHAnsi" w:hAnsiTheme="minorHAnsi" w:cstheme="minorHAnsi"/>
          <w:sz w:val="22"/>
          <w:szCs w:val="22"/>
        </w:rPr>
        <w:t>s</w:t>
      </w:r>
      <w:r w:rsidR="00BB07E0" w:rsidRPr="00D40ED8">
        <w:rPr>
          <w:rFonts w:asciiTheme="minorHAnsi" w:hAnsiTheme="minorHAnsi" w:cstheme="minorHAnsi"/>
          <w:sz w:val="22"/>
          <w:szCs w:val="22"/>
        </w:rPr>
        <w:t xml:space="preserve">amorządu </w:t>
      </w:r>
      <w:r w:rsidR="007B1298">
        <w:rPr>
          <w:rFonts w:asciiTheme="minorHAnsi" w:hAnsiTheme="minorHAnsi" w:cstheme="minorHAnsi"/>
          <w:sz w:val="22"/>
          <w:szCs w:val="22"/>
        </w:rPr>
        <w:t>t</w:t>
      </w:r>
      <w:r w:rsidR="00BB07E0" w:rsidRPr="00D40ED8">
        <w:rPr>
          <w:rFonts w:asciiTheme="minorHAnsi" w:hAnsiTheme="minorHAnsi" w:cstheme="minorHAnsi"/>
          <w:sz w:val="22"/>
          <w:szCs w:val="22"/>
        </w:rPr>
        <w:t>erytorialnego</w:t>
      </w:r>
      <w:r w:rsidR="00AD6565" w:rsidRPr="00D40ED8">
        <w:rPr>
          <w:rFonts w:asciiTheme="minorHAnsi" w:hAnsiTheme="minorHAnsi" w:cstheme="minorHAnsi"/>
          <w:sz w:val="22"/>
          <w:szCs w:val="22"/>
        </w:rPr>
        <w:t>.</w:t>
      </w:r>
    </w:p>
    <w:p w14:paraId="3C2FE3ED" w14:textId="77777777" w:rsidR="00F7218C" w:rsidRPr="00D40ED8" w:rsidRDefault="00F7218C" w:rsidP="00603195">
      <w:pPr>
        <w:pStyle w:val="Default"/>
        <w:ind w:left="426" w:hanging="426"/>
        <w:rPr>
          <w:rFonts w:asciiTheme="minorHAnsi" w:hAnsiTheme="minorHAnsi" w:cstheme="minorHAnsi"/>
          <w:color w:val="auto"/>
          <w:sz w:val="22"/>
          <w:szCs w:val="22"/>
        </w:rPr>
      </w:pPr>
    </w:p>
    <w:p w14:paraId="3E4409E8" w14:textId="2CA32CAF" w:rsidR="00A017AC" w:rsidRPr="00D40ED8" w:rsidRDefault="00A017AC" w:rsidP="00603195">
      <w:pPr>
        <w:pStyle w:val="Default"/>
        <w:numPr>
          <w:ilvl w:val="0"/>
          <w:numId w:val="1"/>
        </w:numPr>
        <w:ind w:left="426" w:hanging="426"/>
        <w:rPr>
          <w:rFonts w:asciiTheme="minorHAnsi" w:hAnsiTheme="minorHAnsi" w:cstheme="minorHAnsi"/>
          <w:b/>
          <w:bCs/>
          <w:color w:val="auto"/>
          <w:sz w:val="22"/>
          <w:szCs w:val="22"/>
        </w:rPr>
      </w:pPr>
      <w:r w:rsidRPr="00D40ED8">
        <w:rPr>
          <w:rFonts w:asciiTheme="minorHAnsi" w:hAnsiTheme="minorHAnsi" w:cstheme="minorHAnsi"/>
          <w:b/>
          <w:bCs/>
          <w:color w:val="auto"/>
          <w:sz w:val="22"/>
          <w:szCs w:val="22"/>
        </w:rPr>
        <w:t xml:space="preserve">Opis przedmiotu zamówienia: </w:t>
      </w:r>
      <w:r w:rsidR="000A7302" w:rsidRPr="00D40ED8">
        <w:rPr>
          <w:rFonts w:asciiTheme="minorHAnsi" w:hAnsiTheme="minorHAnsi" w:cstheme="minorHAnsi"/>
          <w:color w:val="auto"/>
          <w:sz w:val="22"/>
          <w:szCs w:val="22"/>
        </w:rPr>
        <w:br/>
      </w:r>
    </w:p>
    <w:p w14:paraId="070B866C" w14:textId="302A2C3C" w:rsidR="00853835" w:rsidRDefault="00D40ED8" w:rsidP="008E7D3F">
      <w:pPr>
        <w:pStyle w:val="Akapitzlist"/>
        <w:numPr>
          <w:ilvl w:val="3"/>
          <w:numId w:val="1"/>
        </w:numPr>
        <w:ind w:left="709" w:hanging="283"/>
        <w:jc w:val="both"/>
        <w:rPr>
          <w:rFonts w:eastAsia="Times New Roman" w:cstheme="minorHAnsi"/>
        </w:rPr>
      </w:pPr>
      <w:r w:rsidRPr="006A1CE4">
        <w:rPr>
          <w:rFonts w:eastAsia="Times New Roman" w:cstheme="minorHAnsi"/>
        </w:rPr>
        <w:t xml:space="preserve">Wykonawca przeprowadzi szkolenia dla </w:t>
      </w:r>
      <w:r w:rsidRPr="004749CF">
        <w:rPr>
          <w:rFonts w:eastAsia="Times New Roman" w:cstheme="minorHAnsi"/>
          <w:b/>
          <w:bCs/>
        </w:rPr>
        <w:t>Kadry Kierowniczej</w:t>
      </w:r>
      <w:r w:rsidR="004749CF">
        <w:rPr>
          <w:rFonts w:eastAsia="Times New Roman" w:cstheme="minorHAnsi"/>
          <w:b/>
          <w:bCs/>
        </w:rPr>
        <w:t xml:space="preserve"> [część A]</w:t>
      </w:r>
      <w:r w:rsidRPr="006A1CE4">
        <w:rPr>
          <w:rFonts w:eastAsia="Times New Roman" w:cstheme="minorHAnsi"/>
        </w:rPr>
        <w:t xml:space="preserve"> </w:t>
      </w:r>
      <w:r w:rsidRPr="004749CF">
        <w:rPr>
          <w:rFonts w:eastAsia="Times New Roman" w:cstheme="minorHAnsi"/>
        </w:rPr>
        <w:t>i</w:t>
      </w:r>
      <w:r w:rsidRPr="004749CF">
        <w:rPr>
          <w:rFonts w:eastAsia="Times New Roman" w:cstheme="minorHAnsi"/>
          <w:b/>
          <w:bCs/>
        </w:rPr>
        <w:t xml:space="preserve"> Kadry</w:t>
      </w:r>
      <w:r w:rsidR="00440480">
        <w:rPr>
          <w:rFonts w:eastAsia="Times New Roman" w:cstheme="minorHAnsi"/>
          <w:b/>
          <w:bCs/>
        </w:rPr>
        <w:t xml:space="preserve"> </w:t>
      </w:r>
      <w:r w:rsidRPr="004749CF">
        <w:rPr>
          <w:rFonts w:eastAsia="Times New Roman" w:cstheme="minorHAnsi"/>
          <w:b/>
          <w:bCs/>
        </w:rPr>
        <w:t>Merytorycznej</w:t>
      </w:r>
      <w:r w:rsidR="004749CF">
        <w:rPr>
          <w:rFonts w:eastAsia="Times New Roman" w:cstheme="minorHAnsi"/>
          <w:b/>
          <w:bCs/>
        </w:rPr>
        <w:t xml:space="preserve"> [</w:t>
      </w:r>
      <w:r w:rsidR="00B11CB3">
        <w:rPr>
          <w:rFonts w:eastAsia="Times New Roman" w:cstheme="minorHAnsi"/>
          <w:b/>
          <w:bCs/>
        </w:rPr>
        <w:t>c</w:t>
      </w:r>
      <w:r w:rsidR="004749CF">
        <w:rPr>
          <w:rFonts w:eastAsia="Times New Roman" w:cstheme="minorHAnsi"/>
          <w:b/>
          <w:bCs/>
        </w:rPr>
        <w:t>zęść B]</w:t>
      </w:r>
      <w:r w:rsidR="004749CF">
        <w:rPr>
          <w:rFonts w:eastAsia="Times New Roman" w:cstheme="minorHAnsi"/>
        </w:rPr>
        <w:t>.</w:t>
      </w:r>
      <w:r w:rsidR="008A5735">
        <w:rPr>
          <w:rFonts w:eastAsia="Times New Roman" w:cstheme="minorHAnsi"/>
        </w:rPr>
        <w:t xml:space="preserve"> </w:t>
      </w:r>
    </w:p>
    <w:p w14:paraId="31C7F9E3" w14:textId="421E68DB" w:rsidR="00D40ED8" w:rsidRPr="006A1CE4" w:rsidRDefault="00B11CB3" w:rsidP="008E7D3F">
      <w:pPr>
        <w:pStyle w:val="Akapitzlist"/>
        <w:numPr>
          <w:ilvl w:val="3"/>
          <w:numId w:val="1"/>
        </w:numPr>
        <w:ind w:left="709" w:hanging="283"/>
        <w:jc w:val="both"/>
        <w:rPr>
          <w:rFonts w:eastAsia="Times New Roman" w:cstheme="minorHAnsi"/>
        </w:rPr>
      </w:pPr>
      <w:r>
        <w:rPr>
          <w:rFonts w:eastAsia="Times New Roman" w:cstheme="minorHAnsi"/>
        </w:rPr>
        <w:t xml:space="preserve">Wykonawca </w:t>
      </w:r>
      <w:r w:rsidR="005B4396" w:rsidRPr="006A1CE4">
        <w:rPr>
          <w:rFonts w:eastAsia="Times New Roman" w:cstheme="minorHAnsi"/>
        </w:rPr>
        <w:t xml:space="preserve"> </w:t>
      </w:r>
      <w:r>
        <w:rPr>
          <w:rFonts w:eastAsia="Times New Roman" w:cstheme="minorHAnsi"/>
        </w:rPr>
        <w:t xml:space="preserve">zrealizuje łącznie </w:t>
      </w:r>
      <w:r w:rsidRPr="00B11CB3">
        <w:rPr>
          <w:rFonts w:eastAsia="Times New Roman" w:cstheme="minorHAnsi"/>
          <w:b/>
          <w:bCs/>
        </w:rPr>
        <w:t>4 dwudniowe szkolenia</w:t>
      </w:r>
      <w:r>
        <w:rPr>
          <w:rFonts w:eastAsia="Times New Roman" w:cstheme="minorHAnsi"/>
        </w:rPr>
        <w:t xml:space="preserve"> </w:t>
      </w:r>
      <w:r w:rsidR="006A1CE4" w:rsidRPr="006A1CE4">
        <w:rPr>
          <w:rFonts w:eastAsia="Times New Roman" w:cstheme="minorHAnsi"/>
        </w:rPr>
        <w:t xml:space="preserve">w okresie: </w:t>
      </w:r>
      <w:r w:rsidR="00853835">
        <w:rPr>
          <w:rFonts w:eastAsia="Times New Roman" w:cstheme="minorHAnsi"/>
        </w:rPr>
        <w:t>wrzesień</w:t>
      </w:r>
      <w:r w:rsidR="006A1CE4" w:rsidRPr="006A1CE4">
        <w:rPr>
          <w:rFonts w:eastAsia="Times New Roman" w:cstheme="minorHAnsi"/>
        </w:rPr>
        <w:t xml:space="preserve">  – </w:t>
      </w:r>
      <w:r w:rsidR="008A5735">
        <w:rPr>
          <w:rFonts w:eastAsia="Times New Roman" w:cstheme="minorHAnsi"/>
        </w:rPr>
        <w:t>grudzień</w:t>
      </w:r>
      <w:r w:rsidR="006A1CE4" w:rsidRPr="006A1CE4">
        <w:rPr>
          <w:rFonts w:eastAsia="Times New Roman" w:cstheme="minorHAnsi"/>
        </w:rPr>
        <w:t xml:space="preserve"> 2022</w:t>
      </w:r>
      <w:r>
        <w:rPr>
          <w:rFonts w:eastAsia="Times New Roman" w:cstheme="minorHAnsi"/>
        </w:rPr>
        <w:t xml:space="preserve"> r.</w:t>
      </w:r>
      <w:r w:rsidR="006A1CE4" w:rsidRPr="006A1CE4">
        <w:rPr>
          <w:rFonts w:eastAsia="Times New Roman" w:cstheme="minorHAnsi"/>
        </w:rPr>
        <w:t xml:space="preserve">, </w:t>
      </w:r>
      <w:r w:rsidR="00D40ED8" w:rsidRPr="006A1CE4">
        <w:rPr>
          <w:rFonts w:eastAsia="Times New Roman" w:cstheme="minorHAnsi"/>
        </w:rPr>
        <w:t>zgodnie z poniższymi wymaganiami</w:t>
      </w:r>
      <w:r w:rsidR="005B4396" w:rsidRPr="006A1CE4">
        <w:rPr>
          <w:rFonts w:eastAsia="Times New Roman" w:cstheme="minorHAnsi"/>
        </w:rPr>
        <w:t>:</w:t>
      </w:r>
    </w:p>
    <w:p w14:paraId="5BFAB40F" w14:textId="77777777" w:rsidR="0000273E" w:rsidRDefault="005B4396" w:rsidP="0000273E">
      <w:pPr>
        <w:pStyle w:val="Akapitzlist"/>
        <w:numPr>
          <w:ilvl w:val="0"/>
          <w:numId w:val="4"/>
        </w:numPr>
        <w:spacing w:after="0"/>
        <w:ind w:left="1068"/>
        <w:jc w:val="both"/>
        <w:rPr>
          <w:rFonts w:eastAsia="Times New Roman" w:cstheme="minorHAnsi"/>
        </w:rPr>
      </w:pPr>
      <w:r w:rsidRPr="005B4396">
        <w:rPr>
          <w:rFonts w:eastAsia="Times New Roman" w:cstheme="minorHAnsi"/>
        </w:rPr>
        <w:t xml:space="preserve">Szkolenia </w:t>
      </w:r>
      <w:r w:rsidR="00440480">
        <w:rPr>
          <w:rFonts w:eastAsia="Times New Roman" w:cstheme="minorHAnsi"/>
        </w:rPr>
        <w:t>zostaną</w:t>
      </w:r>
      <w:r w:rsidRPr="005B4396">
        <w:rPr>
          <w:rFonts w:eastAsia="Times New Roman" w:cstheme="minorHAnsi"/>
        </w:rPr>
        <w:t xml:space="preserve"> przeprowadzone w czasie rzeczywistym</w:t>
      </w:r>
      <w:r>
        <w:rPr>
          <w:rFonts w:eastAsia="Times New Roman" w:cstheme="minorHAnsi"/>
        </w:rPr>
        <w:t>;</w:t>
      </w:r>
    </w:p>
    <w:p w14:paraId="5CEB5821" w14:textId="2C1C0B59" w:rsidR="0000273E" w:rsidRPr="0000273E" w:rsidRDefault="0000273E" w:rsidP="0000273E">
      <w:pPr>
        <w:pStyle w:val="Akapitzlist"/>
        <w:numPr>
          <w:ilvl w:val="0"/>
          <w:numId w:val="4"/>
        </w:numPr>
        <w:spacing w:after="0"/>
        <w:ind w:left="1068"/>
        <w:jc w:val="both"/>
        <w:rPr>
          <w:rFonts w:eastAsia="Times New Roman" w:cstheme="minorHAnsi"/>
        </w:rPr>
      </w:pPr>
      <w:r w:rsidRPr="0000273E">
        <w:rPr>
          <w:rFonts w:eastAsia="Times New Roman" w:cstheme="minorHAnsi"/>
        </w:rPr>
        <w:t>Zamawiający zobowiązuje się do przeprowadzenia rekrutacji uczestników szkoleń</w:t>
      </w:r>
      <w:r>
        <w:rPr>
          <w:rFonts w:eastAsia="Times New Roman" w:cstheme="minorHAnsi"/>
        </w:rPr>
        <w:t>;</w:t>
      </w:r>
    </w:p>
    <w:p w14:paraId="1F303564" w14:textId="61592279" w:rsidR="005B4396" w:rsidRDefault="005B4396" w:rsidP="00765F9A">
      <w:pPr>
        <w:pStyle w:val="Akapitzlist"/>
        <w:numPr>
          <w:ilvl w:val="0"/>
          <w:numId w:val="4"/>
        </w:numPr>
        <w:spacing w:after="0"/>
        <w:ind w:left="1068"/>
        <w:jc w:val="both"/>
        <w:rPr>
          <w:rFonts w:eastAsia="Times New Roman" w:cstheme="minorHAnsi"/>
        </w:rPr>
      </w:pPr>
      <w:r w:rsidRPr="005B4396">
        <w:rPr>
          <w:rFonts w:eastAsia="Times New Roman" w:cstheme="minorHAnsi"/>
        </w:rPr>
        <w:t xml:space="preserve">Szkolenia </w:t>
      </w:r>
      <w:r w:rsidR="00440480">
        <w:rPr>
          <w:rFonts w:eastAsia="Times New Roman" w:cstheme="minorHAnsi"/>
        </w:rPr>
        <w:t>odbędą</w:t>
      </w:r>
      <w:r w:rsidRPr="005B4396">
        <w:rPr>
          <w:rFonts w:eastAsia="Times New Roman" w:cstheme="minorHAnsi"/>
        </w:rPr>
        <w:t xml:space="preserve"> się w form</w:t>
      </w:r>
      <w:r w:rsidR="0088681D">
        <w:rPr>
          <w:rFonts w:eastAsia="Times New Roman" w:cstheme="minorHAnsi"/>
        </w:rPr>
        <w:t>ie</w:t>
      </w:r>
      <w:r w:rsidRPr="005B4396">
        <w:rPr>
          <w:rFonts w:eastAsia="Times New Roman" w:cstheme="minorHAnsi"/>
        </w:rPr>
        <w:t xml:space="preserve"> online</w:t>
      </w:r>
      <w:r w:rsidR="008E7D3F">
        <w:rPr>
          <w:rFonts w:eastAsia="Times New Roman" w:cstheme="minorHAnsi"/>
        </w:rPr>
        <w:t xml:space="preserve"> za pośrednictwem platformy do</w:t>
      </w:r>
      <w:r w:rsidR="002939BA">
        <w:rPr>
          <w:rFonts w:eastAsia="Times New Roman" w:cstheme="minorHAnsi"/>
        </w:rPr>
        <w:t> </w:t>
      </w:r>
      <w:r w:rsidR="008E7D3F">
        <w:rPr>
          <w:rFonts w:eastAsia="Times New Roman" w:cstheme="minorHAnsi"/>
        </w:rPr>
        <w:t xml:space="preserve">wideokonferencji </w:t>
      </w:r>
      <w:r w:rsidR="008E7D3F" w:rsidRPr="008E7D3F">
        <w:rPr>
          <w:rFonts w:eastAsia="Times New Roman" w:cstheme="minorHAnsi"/>
        </w:rPr>
        <w:t>Zoom</w:t>
      </w:r>
      <w:r w:rsidR="008E7D3F">
        <w:rPr>
          <w:rFonts w:eastAsia="Times New Roman" w:cstheme="minorHAnsi"/>
        </w:rPr>
        <w:t>.</w:t>
      </w:r>
      <w:r w:rsidR="008E7D3F" w:rsidRPr="008E7D3F">
        <w:rPr>
          <w:rFonts w:eastAsia="Times New Roman" w:cstheme="minorHAnsi"/>
        </w:rPr>
        <w:t xml:space="preserve"> Zamawiający, po uzgodnieniu z Wykonawcą terminów szkoleń wygeneruje linki do wydarzeń, a następnie przekaże je </w:t>
      </w:r>
      <w:r w:rsidR="008E7D3F">
        <w:rPr>
          <w:rFonts w:eastAsia="Times New Roman" w:cstheme="minorHAnsi"/>
        </w:rPr>
        <w:t>Wykonawcy</w:t>
      </w:r>
      <w:r w:rsidR="0000273E">
        <w:rPr>
          <w:rFonts w:eastAsia="Times New Roman" w:cstheme="minorHAnsi"/>
        </w:rPr>
        <w:t xml:space="preserve"> oraz uczestnikom (w ramach rekrutacji);</w:t>
      </w:r>
    </w:p>
    <w:p w14:paraId="4E8924B6" w14:textId="1C422016" w:rsidR="005B4396" w:rsidRPr="00440480" w:rsidRDefault="00440480" w:rsidP="00765F9A">
      <w:pPr>
        <w:pStyle w:val="Akapitzlist"/>
        <w:numPr>
          <w:ilvl w:val="0"/>
          <w:numId w:val="4"/>
        </w:numPr>
        <w:spacing w:after="0"/>
        <w:ind w:left="1068"/>
        <w:jc w:val="both"/>
        <w:rPr>
          <w:rFonts w:eastAsia="Times New Roman" w:cstheme="minorHAnsi"/>
        </w:rPr>
      </w:pPr>
      <w:r>
        <w:rPr>
          <w:rFonts w:eastAsia="Times New Roman" w:cstheme="minorHAnsi"/>
        </w:rPr>
        <w:t xml:space="preserve">Długość </w:t>
      </w:r>
      <w:r w:rsidR="0000273E">
        <w:rPr>
          <w:rFonts w:eastAsia="Times New Roman" w:cstheme="minorHAnsi"/>
        </w:rPr>
        <w:t xml:space="preserve">jednego dnia </w:t>
      </w:r>
      <w:r>
        <w:rPr>
          <w:rFonts w:eastAsia="Times New Roman" w:cstheme="minorHAnsi"/>
        </w:rPr>
        <w:t>szkolen</w:t>
      </w:r>
      <w:r w:rsidR="0000273E">
        <w:rPr>
          <w:rFonts w:eastAsia="Times New Roman" w:cstheme="minorHAnsi"/>
        </w:rPr>
        <w:t>iowego</w:t>
      </w:r>
      <w:r>
        <w:rPr>
          <w:rFonts w:eastAsia="Times New Roman" w:cstheme="minorHAnsi"/>
        </w:rPr>
        <w:t xml:space="preserve"> nie przekroczy 8 godzin szkoleniowych z</w:t>
      </w:r>
      <w:r w:rsidR="0000273E">
        <w:rPr>
          <w:rFonts w:eastAsia="Times New Roman" w:cstheme="minorHAnsi"/>
        </w:rPr>
        <w:t> </w:t>
      </w:r>
      <w:r>
        <w:rPr>
          <w:rFonts w:eastAsia="Times New Roman" w:cstheme="minorHAnsi"/>
        </w:rPr>
        <w:t>uwzględnieniem przerw</w:t>
      </w:r>
      <w:r w:rsidR="005B4396" w:rsidRPr="005B4396">
        <w:rPr>
          <w:rFonts w:eastAsia="Times New Roman" w:cstheme="minorHAnsi"/>
        </w:rPr>
        <w:t xml:space="preserve"> </w:t>
      </w:r>
      <w:r>
        <w:rPr>
          <w:rFonts w:eastAsia="Times New Roman" w:cstheme="minorHAnsi"/>
        </w:rPr>
        <w:t>(</w:t>
      </w:r>
      <w:r w:rsidR="005B4396" w:rsidRPr="005B4396">
        <w:rPr>
          <w:rFonts w:eastAsia="Times New Roman" w:cstheme="minorHAnsi"/>
        </w:rPr>
        <w:t>1</w:t>
      </w:r>
      <w:r w:rsidR="00734D67">
        <w:rPr>
          <w:rFonts w:eastAsia="Times New Roman" w:cstheme="minorHAnsi"/>
        </w:rPr>
        <w:t> </w:t>
      </w:r>
      <w:r w:rsidR="005B4396" w:rsidRPr="005B4396">
        <w:rPr>
          <w:rFonts w:eastAsia="Times New Roman" w:cstheme="minorHAnsi"/>
        </w:rPr>
        <w:t>godzina szkoleniowa to 45 min</w:t>
      </w:r>
      <w:r>
        <w:rPr>
          <w:rFonts w:eastAsia="Times New Roman" w:cstheme="minorHAnsi"/>
        </w:rPr>
        <w:t xml:space="preserve">ut zegarowych). Wykonawca w programie szkolenia </w:t>
      </w:r>
      <w:r w:rsidR="005B4396">
        <w:rPr>
          <w:rFonts w:eastAsia="Times New Roman" w:cstheme="minorHAnsi"/>
        </w:rPr>
        <w:t>uwzględnieni przerw</w:t>
      </w:r>
      <w:r>
        <w:rPr>
          <w:rFonts w:eastAsia="Times New Roman" w:cstheme="minorHAnsi"/>
        </w:rPr>
        <w:t>y</w:t>
      </w:r>
      <w:r>
        <w:t xml:space="preserve">: </w:t>
      </w:r>
      <w:r w:rsidR="008A5735">
        <w:t>2 x 15 minut</w:t>
      </w:r>
      <w:r>
        <w:t xml:space="preserve"> oraz </w:t>
      </w:r>
      <w:r w:rsidR="008A5735">
        <w:t xml:space="preserve">1 x 30 minut. </w:t>
      </w:r>
    </w:p>
    <w:p w14:paraId="7E52305B" w14:textId="7474E9F7" w:rsidR="005B4396" w:rsidRPr="005B4396" w:rsidRDefault="005B4396" w:rsidP="00765F9A">
      <w:pPr>
        <w:pStyle w:val="Akapitzlist"/>
        <w:numPr>
          <w:ilvl w:val="0"/>
          <w:numId w:val="4"/>
        </w:numPr>
        <w:spacing w:after="0"/>
        <w:ind w:left="1068"/>
        <w:jc w:val="both"/>
        <w:rPr>
          <w:rFonts w:eastAsia="Times New Roman" w:cstheme="minorHAnsi"/>
        </w:rPr>
      </w:pPr>
      <w:r w:rsidRPr="005B4396">
        <w:rPr>
          <w:rFonts w:eastAsia="Times New Roman" w:cstheme="minorHAnsi"/>
        </w:rPr>
        <w:t>Szkolenia powinny odbywać się w dzień robocz</w:t>
      </w:r>
      <w:r w:rsidR="0004650D">
        <w:rPr>
          <w:rFonts w:eastAsia="Times New Roman" w:cstheme="minorHAnsi"/>
        </w:rPr>
        <w:t>y (tj. od poniedziałku do piątku z</w:t>
      </w:r>
      <w:r w:rsidR="00440480">
        <w:rPr>
          <w:rFonts w:eastAsia="Times New Roman" w:cstheme="minorHAnsi"/>
        </w:rPr>
        <w:t> </w:t>
      </w:r>
      <w:r w:rsidR="0004650D">
        <w:rPr>
          <w:rFonts w:eastAsia="Times New Roman" w:cstheme="minorHAnsi"/>
        </w:rPr>
        <w:t>wyłączeniem dni ustawowo wolnych od pracy)</w:t>
      </w:r>
      <w:r w:rsidRPr="005B4396">
        <w:rPr>
          <w:rFonts w:eastAsia="Times New Roman" w:cstheme="minorHAnsi"/>
        </w:rPr>
        <w:t>;</w:t>
      </w:r>
    </w:p>
    <w:p w14:paraId="16599BFA" w14:textId="05689CF4" w:rsidR="007F7201" w:rsidRPr="008D79CD" w:rsidRDefault="00B805D9" w:rsidP="00765F9A">
      <w:pPr>
        <w:pStyle w:val="Akapitzlist"/>
        <w:numPr>
          <w:ilvl w:val="0"/>
          <w:numId w:val="4"/>
        </w:numPr>
        <w:spacing w:after="0"/>
        <w:ind w:left="1068"/>
        <w:jc w:val="both"/>
        <w:rPr>
          <w:rFonts w:eastAsia="Times New Roman" w:cstheme="minorHAnsi"/>
        </w:rPr>
      </w:pPr>
      <w:r w:rsidRPr="008D79CD">
        <w:rPr>
          <w:rFonts w:eastAsia="Times New Roman" w:cstheme="minorHAnsi"/>
        </w:rPr>
        <w:t xml:space="preserve">Wykonawca przygotuje i dostarczy Zamawiającemu </w:t>
      </w:r>
      <w:r w:rsidR="0000273E" w:rsidRPr="008D79CD">
        <w:rPr>
          <w:rFonts w:eastAsia="Times New Roman" w:cstheme="minorHAnsi"/>
        </w:rPr>
        <w:t xml:space="preserve">drogą elektroniczną </w:t>
      </w:r>
      <w:r w:rsidRPr="008D79CD">
        <w:rPr>
          <w:rFonts w:eastAsia="Times New Roman" w:cstheme="minorHAnsi"/>
          <w:i/>
          <w:iCs/>
        </w:rPr>
        <w:t>szczegółowy program</w:t>
      </w:r>
      <w:r w:rsidRPr="008D79CD">
        <w:rPr>
          <w:rFonts w:eastAsia="Times New Roman" w:cstheme="minorHAnsi"/>
        </w:rPr>
        <w:t xml:space="preserve"> </w:t>
      </w:r>
      <w:r w:rsidR="00AA52E4" w:rsidRPr="008D79CD">
        <w:rPr>
          <w:rFonts w:eastAsia="Times New Roman" w:cstheme="minorHAnsi"/>
        </w:rPr>
        <w:t xml:space="preserve">każdego ze szkoleń </w:t>
      </w:r>
      <w:r w:rsidRPr="008D79CD">
        <w:rPr>
          <w:rFonts w:eastAsia="Times New Roman" w:cstheme="minorHAnsi"/>
        </w:rPr>
        <w:t xml:space="preserve">najpóźniej </w:t>
      </w:r>
      <w:r w:rsidR="00E75844" w:rsidRPr="008D79CD">
        <w:rPr>
          <w:rFonts w:eastAsia="Times New Roman" w:cstheme="minorHAnsi"/>
        </w:rPr>
        <w:t>4</w:t>
      </w:r>
      <w:r w:rsidR="00734D67" w:rsidRPr="008D79CD">
        <w:rPr>
          <w:rFonts w:eastAsia="Times New Roman" w:cstheme="minorHAnsi"/>
        </w:rPr>
        <w:t> </w:t>
      </w:r>
      <w:r w:rsidRPr="008D79CD">
        <w:rPr>
          <w:rFonts w:eastAsia="Times New Roman" w:cstheme="minorHAnsi"/>
        </w:rPr>
        <w:t>dni przed planowanym terminem danego szkolenia</w:t>
      </w:r>
      <w:r w:rsidR="00E75844" w:rsidRPr="008D79CD">
        <w:rPr>
          <w:rFonts w:eastAsia="Times New Roman" w:cstheme="minorHAnsi"/>
        </w:rPr>
        <w:t>;</w:t>
      </w:r>
    </w:p>
    <w:p w14:paraId="29E4FDE1" w14:textId="30E8DEB6" w:rsidR="005B4396" w:rsidRPr="008D79CD" w:rsidRDefault="00E75844" w:rsidP="00765F9A">
      <w:pPr>
        <w:pStyle w:val="Akapitzlist"/>
        <w:numPr>
          <w:ilvl w:val="0"/>
          <w:numId w:val="4"/>
        </w:numPr>
        <w:spacing w:after="0"/>
        <w:ind w:left="1068"/>
        <w:jc w:val="both"/>
        <w:rPr>
          <w:rFonts w:eastAsia="Times New Roman" w:cstheme="minorHAnsi"/>
        </w:rPr>
      </w:pPr>
      <w:r w:rsidRPr="008D79CD">
        <w:rPr>
          <w:rFonts w:eastAsia="Times New Roman" w:cstheme="minorHAnsi"/>
        </w:rPr>
        <w:t>Wykonawca dostarczy Zamawiającemu drogą elektroniczną wszelkie materiały szkoleniowe (np. prezentacje etc.) najpóźniej 4 dni przed planowanym terminem danego szkolenia</w:t>
      </w:r>
      <w:r w:rsidR="005B4396" w:rsidRPr="008D79CD">
        <w:rPr>
          <w:rFonts w:eastAsia="Times New Roman" w:cstheme="minorHAnsi"/>
        </w:rPr>
        <w:t>;</w:t>
      </w:r>
    </w:p>
    <w:p w14:paraId="5FF61260" w14:textId="1E392457" w:rsidR="00E75844" w:rsidRDefault="00E75844" w:rsidP="00765F9A">
      <w:pPr>
        <w:pStyle w:val="Akapitzlist"/>
        <w:numPr>
          <w:ilvl w:val="0"/>
          <w:numId w:val="4"/>
        </w:numPr>
        <w:spacing w:after="0"/>
        <w:ind w:left="1068"/>
        <w:jc w:val="both"/>
        <w:rPr>
          <w:rFonts w:eastAsia="Times New Roman" w:cstheme="minorHAnsi"/>
        </w:rPr>
      </w:pPr>
      <w:r w:rsidRPr="000F29B8">
        <w:rPr>
          <w:rFonts w:eastAsia="Times New Roman" w:cstheme="minorHAnsi"/>
        </w:rPr>
        <w:lastRenderedPageBreak/>
        <w:t>Zamawiający dostarczy Wykonawcy drogą elektroniczną logotypy projektu celem zamieszczenia w materiałach szkoleniowych.</w:t>
      </w:r>
      <w:r w:rsidR="009E73E6" w:rsidRPr="000F29B8">
        <w:rPr>
          <w:rFonts w:eastAsia="Times New Roman" w:cstheme="minorHAnsi"/>
        </w:rPr>
        <w:t xml:space="preserve"> Zamieszczenie logotypów w materiałach szkoleniowych jest obowiązkowe</w:t>
      </w:r>
      <w:r w:rsidR="009E73E6">
        <w:rPr>
          <w:rFonts w:eastAsia="Times New Roman" w:cstheme="minorHAnsi"/>
        </w:rPr>
        <w:t xml:space="preserve">. </w:t>
      </w:r>
    </w:p>
    <w:p w14:paraId="6800898D" w14:textId="3F8B8FCB" w:rsidR="00B06816" w:rsidRPr="006A1CE4" w:rsidRDefault="00B1361A" w:rsidP="00765F9A">
      <w:pPr>
        <w:pStyle w:val="Akapitzlist"/>
        <w:numPr>
          <w:ilvl w:val="0"/>
          <w:numId w:val="4"/>
        </w:numPr>
        <w:spacing w:after="0"/>
        <w:ind w:left="1068"/>
        <w:jc w:val="both"/>
        <w:rPr>
          <w:rFonts w:eastAsia="Times New Roman" w:cstheme="minorHAnsi"/>
        </w:rPr>
      </w:pPr>
      <w:r>
        <w:rPr>
          <w:rFonts w:eastAsia="Times New Roman" w:cstheme="minorHAnsi"/>
        </w:rPr>
        <w:t xml:space="preserve">Wykonawca </w:t>
      </w:r>
      <w:r w:rsidR="00734D67">
        <w:rPr>
          <w:rFonts w:eastAsia="Times New Roman" w:cstheme="minorHAnsi"/>
        </w:rPr>
        <w:t>umożliwi uczestnikom szkolenia zadawanie pytań poprzez</w:t>
      </w:r>
      <w:r w:rsidR="00B06816">
        <w:rPr>
          <w:rFonts w:eastAsia="Times New Roman" w:cstheme="minorHAnsi"/>
        </w:rPr>
        <w:t xml:space="preserve"> czat</w:t>
      </w:r>
      <w:r w:rsidR="00734D67">
        <w:rPr>
          <w:rFonts w:eastAsia="Times New Roman" w:cstheme="minorHAnsi"/>
        </w:rPr>
        <w:t>.</w:t>
      </w:r>
    </w:p>
    <w:p w14:paraId="191092E9" w14:textId="1411AF35" w:rsidR="005B4396" w:rsidRPr="00614542" w:rsidRDefault="00303E66" w:rsidP="00765F9A">
      <w:pPr>
        <w:pStyle w:val="Akapitzlist"/>
        <w:numPr>
          <w:ilvl w:val="0"/>
          <w:numId w:val="4"/>
        </w:numPr>
        <w:spacing w:after="0"/>
        <w:ind w:left="1068"/>
        <w:jc w:val="both"/>
        <w:rPr>
          <w:rFonts w:eastAsia="Times New Roman" w:cstheme="minorHAnsi"/>
        </w:rPr>
      </w:pPr>
      <w:r w:rsidRPr="00614542">
        <w:rPr>
          <w:rFonts w:eastAsia="Times New Roman" w:cstheme="minorHAnsi"/>
        </w:rPr>
        <w:t xml:space="preserve">Wykonawca </w:t>
      </w:r>
      <w:r w:rsidR="00734D67" w:rsidRPr="00614542">
        <w:rPr>
          <w:rFonts w:eastAsia="Times New Roman" w:cstheme="minorHAnsi"/>
        </w:rPr>
        <w:t xml:space="preserve">oraz </w:t>
      </w:r>
      <w:r w:rsidR="009E4123" w:rsidRPr="00614542">
        <w:rPr>
          <w:rFonts w:eastAsia="Times New Roman" w:cstheme="minorHAnsi"/>
        </w:rPr>
        <w:t>Z</w:t>
      </w:r>
      <w:r w:rsidR="00734D67" w:rsidRPr="00614542">
        <w:rPr>
          <w:rFonts w:eastAsia="Times New Roman" w:cstheme="minorHAnsi"/>
        </w:rPr>
        <w:t xml:space="preserve">amawiający </w:t>
      </w:r>
      <w:r w:rsidRPr="00614542">
        <w:rPr>
          <w:rFonts w:eastAsia="Times New Roman" w:cstheme="minorHAnsi"/>
        </w:rPr>
        <w:t>wyznacz</w:t>
      </w:r>
      <w:r w:rsidR="00734D67" w:rsidRPr="00614542">
        <w:rPr>
          <w:rFonts w:eastAsia="Times New Roman" w:cstheme="minorHAnsi"/>
        </w:rPr>
        <w:t>ą</w:t>
      </w:r>
      <w:r w:rsidRPr="00614542">
        <w:rPr>
          <w:rFonts w:eastAsia="Times New Roman" w:cstheme="minorHAnsi"/>
        </w:rPr>
        <w:t xml:space="preserve"> osob</w:t>
      </w:r>
      <w:r w:rsidR="00734D67" w:rsidRPr="00614542">
        <w:rPr>
          <w:rFonts w:eastAsia="Times New Roman" w:cstheme="minorHAnsi"/>
        </w:rPr>
        <w:t>y</w:t>
      </w:r>
      <w:r w:rsidRPr="00614542">
        <w:rPr>
          <w:rFonts w:eastAsia="Times New Roman" w:cstheme="minorHAnsi"/>
        </w:rPr>
        <w:t xml:space="preserve"> odpowiedzialn</w:t>
      </w:r>
      <w:r w:rsidR="00734D67" w:rsidRPr="00614542">
        <w:rPr>
          <w:rFonts w:eastAsia="Times New Roman" w:cstheme="minorHAnsi"/>
        </w:rPr>
        <w:t>e</w:t>
      </w:r>
      <w:r w:rsidRPr="00614542">
        <w:rPr>
          <w:rFonts w:eastAsia="Times New Roman" w:cstheme="minorHAnsi"/>
        </w:rPr>
        <w:t xml:space="preserve"> za </w:t>
      </w:r>
      <w:r w:rsidR="00734D67" w:rsidRPr="00614542">
        <w:rPr>
          <w:rFonts w:eastAsia="Times New Roman" w:cstheme="minorHAnsi"/>
        </w:rPr>
        <w:t>koordynację zamówienia.</w:t>
      </w:r>
    </w:p>
    <w:p w14:paraId="6716E7FA" w14:textId="0A3FCDEF" w:rsidR="008E7D3F" w:rsidRPr="000F29B8" w:rsidRDefault="00C17C92" w:rsidP="00765F9A">
      <w:pPr>
        <w:pStyle w:val="Akapitzlist"/>
        <w:numPr>
          <w:ilvl w:val="0"/>
          <w:numId w:val="4"/>
        </w:numPr>
        <w:spacing w:after="0"/>
        <w:ind w:left="1068"/>
        <w:jc w:val="both"/>
        <w:rPr>
          <w:rFonts w:eastAsia="Times New Roman" w:cstheme="minorHAnsi"/>
        </w:rPr>
      </w:pPr>
      <w:r w:rsidRPr="000F29B8">
        <w:rPr>
          <w:rFonts w:eastAsia="Times New Roman" w:cstheme="minorHAnsi"/>
        </w:rPr>
        <w:t>Zamawiający zobowiązuje się do dostarczenia Wykonawcy wszelkich posiadanych informacji oraz materiałów niezbędnych do realizacji przedmiotu zamówienia (po</w:t>
      </w:r>
      <w:r w:rsidR="002939BA" w:rsidRPr="000F29B8">
        <w:rPr>
          <w:rFonts w:eastAsia="Times New Roman" w:cstheme="minorHAnsi"/>
        </w:rPr>
        <w:t> </w:t>
      </w:r>
      <w:r w:rsidRPr="000F29B8">
        <w:rPr>
          <w:rFonts w:eastAsia="Times New Roman" w:cstheme="minorHAnsi"/>
        </w:rPr>
        <w:t>podpisaniu umowy).</w:t>
      </w:r>
    </w:p>
    <w:p w14:paraId="0AC3BED1" w14:textId="5B1B8EA3" w:rsidR="008E7D3F" w:rsidRDefault="008E7D3F" w:rsidP="008E7D3F">
      <w:pPr>
        <w:pStyle w:val="Akapitzlist"/>
        <w:numPr>
          <w:ilvl w:val="3"/>
          <w:numId w:val="1"/>
        </w:numPr>
        <w:spacing w:after="0"/>
        <w:ind w:left="851"/>
        <w:jc w:val="both"/>
        <w:rPr>
          <w:rFonts w:eastAsia="Times New Roman" w:cstheme="minorHAnsi"/>
        </w:rPr>
      </w:pPr>
      <w:r>
        <w:rPr>
          <w:rFonts w:eastAsia="Times New Roman" w:cstheme="minorHAnsi"/>
        </w:rPr>
        <w:t xml:space="preserve">Szczegółowy </w:t>
      </w:r>
      <w:r w:rsidR="00C17C92">
        <w:rPr>
          <w:rFonts w:eastAsia="Times New Roman" w:cstheme="minorHAnsi"/>
        </w:rPr>
        <w:t xml:space="preserve">opis </w:t>
      </w:r>
      <w:r>
        <w:rPr>
          <w:rFonts w:eastAsia="Times New Roman" w:cstheme="minorHAnsi"/>
        </w:rPr>
        <w:t>szkoleń:</w:t>
      </w:r>
    </w:p>
    <w:p w14:paraId="7CE6C772" w14:textId="77777777" w:rsidR="008E7D3F" w:rsidRPr="008E7D3F" w:rsidRDefault="008E7D3F" w:rsidP="008E7D3F">
      <w:pPr>
        <w:spacing w:after="0"/>
        <w:ind w:left="491"/>
        <w:jc w:val="both"/>
        <w:rPr>
          <w:rFonts w:eastAsia="Times New Roman" w:cstheme="minorHAnsi"/>
        </w:rPr>
      </w:pPr>
    </w:p>
    <w:p w14:paraId="79864B53" w14:textId="4C10A5B7" w:rsidR="005F6F60" w:rsidRPr="00C84093" w:rsidRDefault="004749CF" w:rsidP="008E7D3F">
      <w:pPr>
        <w:jc w:val="both"/>
        <w:rPr>
          <w:rFonts w:eastAsia="Times New Roman" w:cstheme="minorHAnsi"/>
          <w:b/>
          <w:bCs/>
        </w:rPr>
      </w:pPr>
      <w:r w:rsidRPr="004749CF">
        <w:rPr>
          <w:rFonts w:eastAsia="Times New Roman" w:cstheme="minorHAnsi"/>
          <w:b/>
          <w:bCs/>
        </w:rPr>
        <w:t>Część A</w:t>
      </w:r>
      <w:bookmarkStart w:id="1" w:name="_Hlk101867643"/>
      <w:r w:rsidR="00C84093">
        <w:rPr>
          <w:rFonts w:eastAsia="Times New Roman" w:cstheme="minorHAnsi"/>
          <w:b/>
          <w:bCs/>
        </w:rPr>
        <w:t xml:space="preserve"> - s</w:t>
      </w:r>
      <w:r w:rsidR="006A1CE4" w:rsidRPr="00C84093">
        <w:rPr>
          <w:rFonts w:eastAsia="Times New Roman" w:cstheme="minorHAnsi"/>
          <w:b/>
          <w:bCs/>
        </w:rPr>
        <w:t>zkolenia dla Kadry Kierowniczej</w:t>
      </w:r>
      <w:r w:rsidR="006A1CE4" w:rsidRPr="004749CF">
        <w:rPr>
          <w:rFonts w:eastAsia="Times New Roman" w:cstheme="minorHAnsi"/>
        </w:rPr>
        <w:t xml:space="preserve"> </w:t>
      </w:r>
      <w:r>
        <w:rPr>
          <w:rFonts w:eastAsia="Times New Roman" w:cstheme="minorHAnsi"/>
        </w:rPr>
        <w:t>skierowane będą do osób kierujących jednostkami samorządu terytorialnego (</w:t>
      </w:r>
      <w:r w:rsidRPr="004749CF">
        <w:rPr>
          <w:rFonts w:eastAsia="Times New Roman" w:cstheme="minorHAnsi"/>
        </w:rPr>
        <w:t>tj. wójtowie, burmistrzowie, staro</w:t>
      </w:r>
      <w:r w:rsidR="005C0440">
        <w:rPr>
          <w:rFonts w:eastAsia="Times New Roman" w:cstheme="minorHAnsi"/>
        </w:rPr>
        <w:t>stowie</w:t>
      </w:r>
      <w:r w:rsidRPr="004749CF">
        <w:rPr>
          <w:rFonts w:eastAsia="Times New Roman" w:cstheme="minorHAnsi"/>
        </w:rPr>
        <w:t xml:space="preserve">, prezydenci </w:t>
      </w:r>
      <w:r w:rsidR="00511A15">
        <w:rPr>
          <w:rFonts w:eastAsia="Times New Roman" w:cstheme="minorHAnsi"/>
        </w:rPr>
        <w:t xml:space="preserve">miast </w:t>
      </w:r>
      <w:r w:rsidRPr="004749CF">
        <w:rPr>
          <w:rFonts w:eastAsia="Times New Roman" w:cstheme="minorHAnsi"/>
        </w:rPr>
        <w:t>bądź ich zastępcy)</w:t>
      </w:r>
      <w:r w:rsidR="005F6F60">
        <w:rPr>
          <w:rFonts w:eastAsia="Times New Roman" w:cstheme="minorHAnsi"/>
        </w:rPr>
        <w:t>.</w:t>
      </w:r>
      <w:r w:rsidR="00BA3F3C">
        <w:rPr>
          <w:rFonts w:eastAsia="Times New Roman" w:cstheme="minorHAnsi"/>
        </w:rPr>
        <w:t xml:space="preserve"> Wykonawca przeprowadzi dwa dwudniowe szkolenia (łącznie dla 71 osób, które Zamawiający podzieli na dwie grupy)</w:t>
      </w:r>
      <w:r w:rsidR="004E575C">
        <w:rPr>
          <w:rFonts w:eastAsia="Times New Roman" w:cstheme="minorHAnsi"/>
        </w:rPr>
        <w:t xml:space="preserve">, z których obydwa będą z sobą tożsame, a ze względów logistycznych podzielone zostaną na dwa osobne szkolenia – dla każdej grupy oddzielnie. </w:t>
      </w:r>
    </w:p>
    <w:p w14:paraId="5A68101F" w14:textId="4395C397" w:rsidR="005F6F60" w:rsidRDefault="005F6F60" w:rsidP="008E7D3F">
      <w:pPr>
        <w:jc w:val="both"/>
        <w:rPr>
          <w:rFonts w:eastAsia="Times New Roman" w:cstheme="minorHAnsi"/>
        </w:rPr>
      </w:pPr>
      <w:r>
        <w:rPr>
          <w:rFonts w:eastAsia="Times New Roman" w:cstheme="minorHAnsi"/>
        </w:rPr>
        <w:t xml:space="preserve">Wykonawca zrealizuje </w:t>
      </w:r>
      <w:r w:rsidRPr="005F6F60">
        <w:rPr>
          <w:rFonts w:eastAsia="Times New Roman" w:cstheme="minorHAnsi"/>
          <w:b/>
          <w:bCs/>
        </w:rPr>
        <w:t>2 dwudniowe</w:t>
      </w:r>
      <w:r>
        <w:rPr>
          <w:rFonts w:eastAsia="Times New Roman" w:cstheme="minorHAnsi"/>
        </w:rPr>
        <w:t xml:space="preserve"> </w:t>
      </w:r>
      <w:r w:rsidRPr="00CB1152">
        <w:rPr>
          <w:rFonts w:eastAsia="Times New Roman" w:cstheme="minorHAnsi"/>
          <w:b/>
          <w:bCs/>
        </w:rPr>
        <w:t>szkolenia</w:t>
      </w:r>
      <w:r>
        <w:rPr>
          <w:rFonts w:eastAsia="Times New Roman" w:cstheme="minorHAnsi"/>
        </w:rPr>
        <w:t xml:space="preserve"> w termin</w:t>
      </w:r>
      <w:r w:rsidR="00174DEB">
        <w:rPr>
          <w:rFonts w:eastAsia="Times New Roman" w:cstheme="minorHAnsi"/>
        </w:rPr>
        <w:t xml:space="preserve">ach </w:t>
      </w:r>
      <w:r>
        <w:rPr>
          <w:rFonts w:eastAsia="Times New Roman" w:cstheme="minorHAnsi"/>
        </w:rPr>
        <w:t>od września do grudnia 2022 r. (szczegółowy harmonogram  szkoleń zostanie ustalony z Zamawiającym po podpisaniu umowy).</w:t>
      </w:r>
    </w:p>
    <w:bookmarkEnd w:id="1"/>
    <w:p w14:paraId="3A1C4EB9" w14:textId="1D23A831" w:rsidR="005F6F60" w:rsidRDefault="005F6F60" w:rsidP="008E7D3F">
      <w:pPr>
        <w:jc w:val="both"/>
        <w:rPr>
          <w:rFonts w:eastAsia="Times New Roman" w:cstheme="minorHAnsi"/>
          <w:b/>
          <w:bCs/>
        </w:rPr>
      </w:pPr>
      <w:r>
        <w:rPr>
          <w:rFonts w:eastAsia="Times New Roman" w:cstheme="minorHAnsi"/>
          <w:b/>
          <w:bCs/>
        </w:rPr>
        <w:t>Dzień 1:</w:t>
      </w:r>
    </w:p>
    <w:p w14:paraId="17D4A2EB" w14:textId="492482F0" w:rsidR="00174DEB" w:rsidRPr="00174DEB" w:rsidRDefault="00174DEB" w:rsidP="008E7D3F">
      <w:pPr>
        <w:jc w:val="both"/>
        <w:rPr>
          <w:rFonts w:eastAsia="Times New Roman" w:cstheme="minorHAnsi"/>
        </w:rPr>
      </w:pPr>
      <w:r>
        <w:rPr>
          <w:rFonts w:eastAsia="Times New Roman" w:cstheme="minorHAnsi"/>
        </w:rPr>
        <w:t>Na dzień 1 składa się 8 godzin szkoleniowych (z uwzględnieniem przerw) oraz dwa tematy:</w:t>
      </w:r>
    </w:p>
    <w:p w14:paraId="744CF80D" w14:textId="77777777" w:rsidR="006A1CE4" w:rsidRDefault="006A1CE4" w:rsidP="00765F9A">
      <w:pPr>
        <w:pStyle w:val="Akapitzlist"/>
        <w:numPr>
          <w:ilvl w:val="0"/>
          <w:numId w:val="3"/>
        </w:numPr>
        <w:spacing w:line="240" w:lineRule="auto"/>
        <w:jc w:val="both"/>
        <w:rPr>
          <w:rFonts w:eastAsia="Times New Roman" w:cstheme="minorHAnsi"/>
        </w:rPr>
      </w:pPr>
      <w:bookmarkStart w:id="2" w:name="_Hlk101787305"/>
      <w:r w:rsidRPr="00372D16">
        <w:rPr>
          <w:rFonts w:eastAsia="Times New Roman" w:cstheme="minorHAnsi"/>
        </w:rPr>
        <w:t xml:space="preserve">Temat I „Kompetencje menadżerskie" </w:t>
      </w:r>
      <w:bookmarkEnd w:id="2"/>
      <w:r w:rsidRPr="00372D16">
        <w:rPr>
          <w:rFonts w:eastAsia="Times New Roman" w:cstheme="minorHAnsi"/>
        </w:rPr>
        <w:t xml:space="preserve">– </w:t>
      </w:r>
      <w:r w:rsidRPr="00174DEB">
        <w:rPr>
          <w:rFonts w:eastAsia="Times New Roman" w:cstheme="minorHAnsi"/>
          <w:b/>
          <w:bCs/>
        </w:rPr>
        <w:t>4 godziny</w:t>
      </w:r>
      <w:r w:rsidRPr="00372D16">
        <w:rPr>
          <w:rFonts w:eastAsia="Times New Roman" w:cstheme="minorHAnsi"/>
        </w:rPr>
        <w:t xml:space="preserve"> szkoleniowe</w:t>
      </w:r>
    </w:p>
    <w:p w14:paraId="1356097E" w14:textId="26A282D4" w:rsidR="002D166A" w:rsidRDefault="006A1CE4" w:rsidP="008E7D3F">
      <w:pPr>
        <w:pStyle w:val="Akapitzlist"/>
        <w:spacing w:line="240" w:lineRule="auto"/>
        <w:ind w:left="1068"/>
        <w:jc w:val="both"/>
        <w:rPr>
          <w:rFonts w:eastAsia="Times New Roman" w:cstheme="minorHAnsi"/>
        </w:rPr>
      </w:pPr>
      <w:r>
        <w:rPr>
          <w:rFonts w:eastAsia="Times New Roman" w:cstheme="minorHAnsi"/>
        </w:rPr>
        <w:t xml:space="preserve">W ramach tematu I omówione zostaną </w:t>
      </w:r>
      <w:r w:rsidR="00B46F3D">
        <w:rPr>
          <w:rFonts w:eastAsia="Times New Roman" w:cstheme="minorHAnsi"/>
        </w:rPr>
        <w:t>następujące zagadnienia:</w:t>
      </w:r>
    </w:p>
    <w:p w14:paraId="31A5F721" w14:textId="2643CF92" w:rsidR="00174DEB" w:rsidRDefault="007E3E20" w:rsidP="00765F9A">
      <w:pPr>
        <w:pStyle w:val="Akapitzlist"/>
        <w:numPr>
          <w:ilvl w:val="4"/>
          <w:numId w:val="5"/>
        </w:numPr>
        <w:spacing w:line="240" w:lineRule="auto"/>
        <w:jc w:val="both"/>
        <w:rPr>
          <w:rFonts w:eastAsia="Times New Roman" w:cstheme="minorHAnsi"/>
        </w:rPr>
      </w:pPr>
      <w:r>
        <w:rPr>
          <w:rFonts w:eastAsia="Times New Roman" w:cstheme="minorHAnsi"/>
        </w:rPr>
        <w:t>W</w:t>
      </w:r>
      <w:r w:rsidR="00FD4345" w:rsidRPr="00FD4345">
        <w:rPr>
          <w:rFonts w:eastAsia="Times New Roman" w:cstheme="minorHAnsi"/>
        </w:rPr>
        <w:t>ystąpienia publiczne</w:t>
      </w:r>
      <w:r w:rsidR="00FD4345">
        <w:rPr>
          <w:rFonts w:eastAsia="Times New Roman" w:cstheme="minorHAnsi"/>
        </w:rPr>
        <w:t xml:space="preserve"> (w tym us</w:t>
      </w:r>
      <w:r w:rsidR="00FD4345" w:rsidRPr="00FD4345">
        <w:rPr>
          <w:rFonts w:eastAsia="Times New Roman" w:cstheme="minorHAnsi"/>
        </w:rPr>
        <w:t>ystematyzowane przygotowanie do</w:t>
      </w:r>
      <w:r w:rsidR="00D14A46">
        <w:rPr>
          <w:rFonts w:eastAsia="Times New Roman" w:cstheme="minorHAnsi"/>
        </w:rPr>
        <w:t> </w:t>
      </w:r>
      <w:r w:rsidR="00FD4345" w:rsidRPr="00FD4345">
        <w:rPr>
          <w:rFonts w:eastAsia="Times New Roman" w:cstheme="minorHAnsi"/>
        </w:rPr>
        <w:t>niespodziewanego wystąpienia</w:t>
      </w:r>
      <w:r w:rsidR="00FD4345">
        <w:rPr>
          <w:rFonts w:eastAsia="Times New Roman" w:cstheme="minorHAnsi"/>
        </w:rPr>
        <w:t xml:space="preserve"> - m</w:t>
      </w:r>
      <w:r w:rsidR="00FD4345" w:rsidRPr="00FD4345">
        <w:rPr>
          <w:rFonts w:eastAsia="Times New Roman" w:cstheme="minorHAnsi"/>
        </w:rPr>
        <w:t>owa ciała, czyli komunikacja niewerbalna</w:t>
      </w:r>
      <w:r w:rsidR="00FD4345">
        <w:rPr>
          <w:rFonts w:eastAsia="Times New Roman" w:cstheme="minorHAnsi"/>
        </w:rPr>
        <w:t>, e</w:t>
      </w:r>
      <w:r w:rsidR="00FD4345" w:rsidRPr="00FD4345">
        <w:rPr>
          <w:rFonts w:eastAsia="Times New Roman" w:cstheme="minorHAnsi"/>
        </w:rPr>
        <w:t>lementy komunikacji niewerbalnej</w:t>
      </w:r>
      <w:r w:rsidR="00FD4345">
        <w:rPr>
          <w:rFonts w:eastAsia="Times New Roman" w:cstheme="minorHAnsi"/>
        </w:rPr>
        <w:t>, n</w:t>
      </w:r>
      <w:r w:rsidR="00FD4345" w:rsidRPr="00FD4345">
        <w:rPr>
          <w:rFonts w:eastAsia="Times New Roman" w:cstheme="minorHAnsi"/>
        </w:rPr>
        <w:t>a co warto zwrócić uwagę w pierwszym kontakcie</w:t>
      </w:r>
      <w:r w:rsidR="00FD4345">
        <w:rPr>
          <w:rFonts w:eastAsia="Times New Roman" w:cstheme="minorHAnsi"/>
        </w:rPr>
        <w:t xml:space="preserve">; </w:t>
      </w:r>
      <w:r w:rsidR="00BF7020">
        <w:rPr>
          <w:rFonts w:eastAsia="Times New Roman" w:cstheme="minorHAnsi"/>
        </w:rPr>
        <w:t>s</w:t>
      </w:r>
      <w:r w:rsidR="00FD4345" w:rsidRPr="00FD4345">
        <w:rPr>
          <w:rFonts w:eastAsia="Times New Roman" w:cstheme="minorHAnsi"/>
        </w:rPr>
        <w:t>posoby zajmowania miejsca przez uczestników spotkania i ich wpływ na komunikację</w:t>
      </w:r>
      <w:r w:rsidR="00FD4345">
        <w:rPr>
          <w:rFonts w:eastAsia="Times New Roman" w:cstheme="minorHAnsi"/>
        </w:rPr>
        <w:t xml:space="preserve">; </w:t>
      </w:r>
      <w:r w:rsidR="00BF7020">
        <w:rPr>
          <w:rFonts w:eastAsia="Times New Roman" w:cstheme="minorHAnsi"/>
        </w:rPr>
        <w:t>m</w:t>
      </w:r>
      <w:r w:rsidR="00FD4345" w:rsidRPr="00FD4345">
        <w:rPr>
          <w:rFonts w:eastAsia="Times New Roman" w:cstheme="minorHAnsi"/>
        </w:rPr>
        <w:t>etoda WS</w:t>
      </w:r>
      <w:r w:rsidR="00FD4345">
        <w:rPr>
          <w:rFonts w:eastAsia="Times New Roman" w:cstheme="minorHAnsi"/>
        </w:rPr>
        <w:t xml:space="preserve">T; </w:t>
      </w:r>
      <w:r w:rsidR="00BF7020">
        <w:rPr>
          <w:rFonts w:eastAsia="Times New Roman" w:cstheme="minorHAnsi"/>
        </w:rPr>
        <w:t>g</w:t>
      </w:r>
      <w:r w:rsidR="00FD4345" w:rsidRPr="00FD4345">
        <w:rPr>
          <w:rFonts w:eastAsia="Times New Roman" w:cstheme="minorHAnsi"/>
        </w:rPr>
        <w:t>afy, potknięcia i</w:t>
      </w:r>
      <w:r w:rsidR="00D14A46">
        <w:rPr>
          <w:rFonts w:eastAsia="Times New Roman" w:cstheme="minorHAnsi"/>
        </w:rPr>
        <w:t> </w:t>
      </w:r>
      <w:r w:rsidR="00FD4345" w:rsidRPr="00FD4345">
        <w:rPr>
          <w:rFonts w:eastAsia="Times New Roman" w:cstheme="minorHAnsi"/>
        </w:rPr>
        <w:t>kompromitacje</w:t>
      </w:r>
      <w:r w:rsidR="00FD4345">
        <w:rPr>
          <w:rFonts w:eastAsia="Times New Roman" w:cstheme="minorHAnsi"/>
        </w:rPr>
        <w:t xml:space="preserve">; </w:t>
      </w:r>
      <w:r w:rsidR="00BF7020">
        <w:rPr>
          <w:rFonts w:eastAsia="Times New Roman" w:cstheme="minorHAnsi"/>
        </w:rPr>
        <w:t>z</w:t>
      </w:r>
      <w:r w:rsidR="00174DEB">
        <w:rPr>
          <w:rFonts w:eastAsia="Times New Roman" w:cstheme="minorHAnsi"/>
        </w:rPr>
        <w:t> </w:t>
      </w:r>
      <w:r w:rsidR="00FD4345" w:rsidRPr="00FD4345">
        <w:rPr>
          <w:rFonts w:eastAsia="Times New Roman" w:cstheme="minorHAnsi"/>
        </w:rPr>
        <w:t>czego korzystać w trakcie wystąpień</w:t>
      </w:r>
      <w:r w:rsidR="00FD4345">
        <w:rPr>
          <w:rFonts w:eastAsia="Times New Roman" w:cstheme="minorHAnsi"/>
        </w:rPr>
        <w:t>)</w:t>
      </w:r>
      <w:r w:rsidR="001C5C3E">
        <w:rPr>
          <w:rFonts w:eastAsia="Times New Roman" w:cstheme="minorHAnsi"/>
        </w:rPr>
        <w:t>;</w:t>
      </w:r>
    </w:p>
    <w:p w14:paraId="7DB9C21D" w14:textId="2486F149" w:rsidR="00174DEB" w:rsidRDefault="007E3E20" w:rsidP="00765F9A">
      <w:pPr>
        <w:pStyle w:val="Akapitzlist"/>
        <w:numPr>
          <w:ilvl w:val="4"/>
          <w:numId w:val="5"/>
        </w:numPr>
        <w:spacing w:line="240" w:lineRule="auto"/>
        <w:jc w:val="both"/>
        <w:rPr>
          <w:rFonts w:eastAsia="Times New Roman" w:cstheme="minorHAnsi"/>
        </w:rPr>
      </w:pPr>
      <w:r w:rsidRPr="00174DEB">
        <w:rPr>
          <w:rFonts w:eastAsia="Times New Roman" w:cstheme="minorHAnsi"/>
        </w:rPr>
        <w:t xml:space="preserve">Nawiązywanie kontaktów i reprezentowanie organizacji na zewnątrz (w tym </w:t>
      </w:r>
      <w:r w:rsidR="00BF7020">
        <w:rPr>
          <w:rFonts w:eastAsia="Times New Roman" w:cstheme="minorHAnsi"/>
        </w:rPr>
        <w:t>z</w:t>
      </w:r>
      <w:r w:rsidRPr="00174DEB">
        <w:rPr>
          <w:rFonts w:eastAsia="Times New Roman" w:cstheme="minorHAnsi"/>
        </w:rPr>
        <w:t xml:space="preserve">apobieganie nieporozumieniom w budowaniu relacji; </w:t>
      </w:r>
      <w:r w:rsidR="00BF7020">
        <w:rPr>
          <w:rFonts w:eastAsia="Times New Roman" w:cstheme="minorHAnsi"/>
        </w:rPr>
        <w:t>a</w:t>
      </w:r>
      <w:r w:rsidRPr="00174DEB">
        <w:rPr>
          <w:rFonts w:eastAsia="Times New Roman" w:cstheme="minorHAnsi"/>
        </w:rPr>
        <w:t xml:space="preserve">lgorytm prowadzenia rozmów; </w:t>
      </w:r>
      <w:r w:rsidR="00BF7020">
        <w:rPr>
          <w:rFonts w:eastAsia="Times New Roman" w:cstheme="minorHAnsi"/>
        </w:rPr>
        <w:t>s</w:t>
      </w:r>
      <w:r w:rsidRPr="00174DEB">
        <w:rPr>
          <w:rFonts w:eastAsia="Times New Roman" w:cstheme="minorHAnsi"/>
        </w:rPr>
        <w:t xml:space="preserve">kuteczne budowanie wizerunku profesjonalisty; </w:t>
      </w:r>
      <w:r w:rsidR="00BF7020">
        <w:rPr>
          <w:rFonts w:eastAsia="Times New Roman" w:cstheme="minorHAnsi"/>
        </w:rPr>
        <w:t>t</w:t>
      </w:r>
      <w:r w:rsidRPr="00174DEB">
        <w:rPr>
          <w:rFonts w:eastAsia="Times New Roman" w:cstheme="minorHAnsi"/>
        </w:rPr>
        <w:t xml:space="preserve">echniki zadawania pytań; </w:t>
      </w:r>
      <w:r w:rsidR="00BF7020">
        <w:rPr>
          <w:rFonts w:eastAsia="Times New Roman" w:cstheme="minorHAnsi"/>
        </w:rPr>
        <w:t>b</w:t>
      </w:r>
      <w:r w:rsidRPr="00174DEB">
        <w:rPr>
          <w:rFonts w:eastAsia="Times New Roman" w:cstheme="minorHAnsi"/>
        </w:rPr>
        <w:t xml:space="preserve">ariery utrudniające skuteczne budowanie komunikacji; </w:t>
      </w:r>
      <w:r w:rsidR="00BF7020">
        <w:rPr>
          <w:rFonts w:eastAsia="Times New Roman" w:cstheme="minorHAnsi"/>
        </w:rPr>
        <w:t>a</w:t>
      </w:r>
      <w:r w:rsidRPr="00174DEB">
        <w:rPr>
          <w:rFonts w:eastAsia="Times New Roman" w:cstheme="minorHAnsi"/>
        </w:rPr>
        <w:t>sertywność)</w:t>
      </w:r>
    </w:p>
    <w:p w14:paraId="1C4D578E" w14:textId="1314D9CC" w:rsidR="00174DEB" w:rsidRDefault="007E3E20" w:rsidP="00765F9A">
      <w:pPr>
        <w:pStyle w:val="Akapitzlist"/>
        <w:numPr>
          <w:ilvl w:val="4"/>
          <w:numId w:val="5"/>
        </w:numPr>
        <w:spacing w:line="240" w:lineRule="auto"/>
        <w:jc w:val="both"/>
        <w:rPr>
          <w:rFonts w:eastAsia="Times New Roman" w:cstheme="minorHAnsi"/>
        </w:rPr>
      </w:pPr>
      <w:r w:rsidRPr="00174DEB">
        <w:rPr>
          <w:rFonts w:eastAsia="Times New Roman" w:cstheme="minorHAnsi"/>
        </w:rPr>
        <w:t>Techniki i sposoby prowadzenia negocjacji (w tym rodzaje negocjacji)</w:t>
      </w:r>
      <w:r w:rsidR="001C5C3E">
        <w:rPr>
          <w:rFonts w:eastAsia="Times New Roman" w:cstheme="minorHAnsi"/>
        </w:rPr>
        <w:t>;</w:t>
      </w:r>
    </w:p>
    <w:p w14:paraId="47D504DB" w14:textId="73B13B4E" w:rsidR="006A1CE4" w:rsidRPr="00174DEB" w:rsidRDefault="00B2514A" w:rsidP="00765F9A">
      <w:pPr>
        <w:pStyle w:val="Akapitzlist"/>
        <w:numPr>
          <w:ilvl w:val="4"/>
          <w:numId w:val="5"/>
        </w:numPr>
        <w:spacing w:line="240" w:lineRule="auto"/>
        <w:jc w:val="both"/>
        <w:rPr>
          <w:rFonts w:eastAsia="Times New Roman" w:cstheme="minorHAnsi"/>
        </w:rPr>
      </w:pPr>
      <w:r w:rsidRPr="00174DEB">
        <w:rPr>
          <w:rFonts w:eastAsia="Times New Roman" w:cstheme="minorHAnsi"/>
        </w:rPr>
        <w:t xml:space="preserve">Zasady savoir vivre i protokołu dyplomatycznego w biznesie (w tym podstawowe pojęcia i zasady; </w:t>
      </w:r>
      <w:r w:rsidR="00BF7020">
        <w:rPr>
          <w:rFonts w:eastAsia="Times New Roman" w:cstheme="minorHAnsi"/>
        </w:rPr>
        <w:t>p</w:t>
      </w:r>
      <w:r w:rsidRPr="00174DEB">
        <w:rPr>
          <w:rFonts w:eastAsia="Times New Roman" w:cstheme="minorHAnsi"/>
        </w:rPr>
        <w:t xml:space="preserve">raktyczne wskazówki codziennego savoir vivre; </w:t>
      </w:r>
      <w:r w:rsidR="00BF7020">
        <w:rPr>
          <w:rFonts w:eastAsia="Times New Roman" w:cstheme="minorHAnsi"/>
        </w:rPr>
        <w:t>b</w:t>
      </w:r>
      <w:r w:rsidRPr="00174DEB">
        <w:rPr>
          <w:rFonts w:eastAsia="Times New Roman" w:cstheme="minorHAnsi"/>
        </w:rPr>
        <w:t xml:space="preserve">ilety wizytowe; </w:t>
      </w:r>
      <w:r w:rsidR="00BF7020">
        <w:rPr>
          <w:rFonts w:eastAsia="Times New Roman" w:cstheme="minorHAnsi"/>
        </w:rPr>
        <w:t>t</w:t>
      </w:r>
      <w:r w:rsidRPr="00174DEB">
        <w:rPr>
          <w:rFonts w:eastAsia="Times New Roman" w:cstheme="minorHAnsi"/>
        </w:rPr>
        <w:t xml:space="preserve">ytułowanie; </w:t>
      </w:r>
      <w:r w:rsidR="00BF7020">
        <w:rPr>
          <w:rFonts w:eastAsia="Times New Roman" w:cstheme="minorHAnsi"/>
        </w:rPr>
        <w:t>k</w:t>
      </w:r>
      <w:r w:rsidRPr="00174DEB">
        <w:rPr>
          <w:rFonts w:eastAsia="Times New Roman" w:cstheme="minorHAnsi"/>
        </w:rPr>
        <w:t>ontakt zdalny)</w:t>
      </w:r>
      <w:r w:rsidR="001C5C3E">
        <w:rPr>
          <w:rFonts w:eastAsia="Times New Roman" w:cstheme="minorHAnsi"/>
        </w:rPr>
        <w:t>.</w:t>
      </w:r>
    </w:p>
    <w:p w14:paraId="37C817E2" w14:textId="77777777" w:rsidR="0059366D" w:rsidRPr="00372D16" w:rsidRDefault="0059366D" w:rsidP="008E7D3F">
      <w:pPr>
        <w:pStyle w:val="Akapitzlist"/>
        <w:spacing w:line="240" w:lineRule="auto"/>
        <w:ind w:left="1068"/>
        <w:jc w:val="both"/>
        <w:rPr>
          <w:rFonts w:eastAsia="Times New Roman" w:cstheme="minorHAnsi"/>
        </w:rPr>
      </w:pPr>
    </w:p>
    <w:p w14:paraId="522830A1" w14:textId="77777777" w:rsidR="006A1CE4" w:rsidRDefault="006A1CE4" w:rsidP="00765F9A">
      <w:pPr>
        <w:pStyle w:val="Akapitzlist"/>
        <w:numPr>
          <w:ilvl w:val="0"/>
          <w:numId w:val="3"/>
        </w:numPr>
        <w:spacing w:line="240" w:lineRule="auto"/>
        <w:jc w:val="both"/>
        <w:rPr>
          <w:rFonts w:eastAsia="Times New Roman" w:cstheme="minorHAnsi"/>
        </w:rPr>
      </w:pPr>
      <w:bookmarkStart w:id="3" w:name="_Hlk101787312"/>
      <w:r w:rsidRPr="00372D16">
        <w:rPr>
          <w:rFonts w:eastAsia="Times New Roman" w:cstheme="minorHAnsi"/>
        </w:rPr>
        <w:t xml:space="preserve">Temat II „Zarządzanie strategiczne rozwojem gospodarczym” </w:t>
      </w:r>
      <w:bookmarkEnd w:id="3"/>
      <w:r w:rsidRPr="00372D16">
        <w:rPr>
          <w:rFonts w:eastAsia="Times New Roman" w:cstheme="minorHAnsi"/>
        </w:rPr>
        <w:t xml:space="preserve">– </w:t>
      </w:r>
      <w:r w:rsidRPr="00174DEB">
        <w:rPr>
          <w:rFonts w:eastAsia="Times New Roman" w:cstheme="minorHAnsi"/>
          <w:b/>
          <w:bCs/>
        </w:rPr>
        <w:t>4 godziny</w:t>
      </w:r>
      <w:r w:rsidRPr="00372D16">
        <w:rPr>
          <w:rFonts w:eastAsia="Times New Roman" w:cstheme="minorHAnsi"/>
        </w:rPr>
        <w:t xml:space="preserve"> szkoleniowe</w:t>
      </w:r>
    </w:p>
    <w:p w14:paraId="770E18B5" w14:textId="77777777" w:rsidR="00174DEB" w:rsidRDefault="006A1CE4" w:rsidP="008E7D3F">
      <w:pPr>
        <w:pStyle w:val="Akapitzlist"/>
        <w:spacing w:line="240" w:lineRule="auto"/>
        <w:ind w:left="1068"/>
        <w:jc w:val="both"/>
        <w:rPr>
          <w:rFonts w:eastAsia="Times New Roman" w:cstheme="minorHAnsi"/>
        </w:rPr>
      </w:pPr>
      <w:r>
        <w:rPr>
          <w:rFonts w:eastAsia="Times New Roman" w:cstheme="minorHAnsi"/>
        </w:rPr>
        <w:t xml:space="preserve">W ramach tematu II omówione zostaną </w:t>
      </w:r>
      <w:r w:rsidR="00075D31">
        <w:rPr>
          <w:rFonts w:eastAsia="Times New Roman" w:cstheme="minorHAnsi"/>
        </w:rPr>
        <w:t>następujące zagadnienia:</w:t>
      </w:r>
    </w:p>
    <w:p w14:paraId="7A4D8704" w14:textId="248BB468" w:rsidR="00174DEB" w:rsidRDefault="007E3E20" w:rsidP="00765F9A">
      <w:pPr>
        <w:pStyle w:val="Akapitzlist"/>
        <w:numPr>
          <w:ilvl w:val="4"/>
          <w:numId w:val="6"/>
        </w:numPr>
        <w:spacing w:line="240" w:lineRule="auto"/>
        <w:jc w:val="both"/>
        <w:rPr>
          <w:rFonts w:eastAsia="Times New Roman" w:cstheme="minorHAnsi"/>
        </w:rPr>
      </w:pPr>
      <w:r w:rsidRPr="00174DEB">
        <w:rPr>
          <w:rFonts w:eastAsia="Times New Roman" w:cstheme="minorHAnsi"/>
        </w:rPr>
        <w:t>Z</w:t>
      </w:r>
      <w:r w:rsidR="006D3B93" w:rsidRPr="00174DEB">
        <w:rPr>
          <w:rFonts w:eastAsia="Times New Roman" w:cstheme="minorHAnsi"/>
        </w:rPr>
        <w:t>agadnienia związane z rozwojem gospodarczym (w tym rozwój społeczny i</w:t>
      </w:r>
      <w:r w:rsidR="00B11CB3">
        <w:rPr>
          <w:rFonts w:eastAsia="Times New Roman" w:cstheme="minorHAnsi"/>
        </w:rPr>
        <w:t> </w:t>
      </w:r>
      <w:r w:rsidR="00AB1DF4" w:rsidRPr="00174DEB">
        <w:rPr>
          <w:rFonts w:eastAsia="Times New Roman" w:cstheme="minorHAnsi"/>
        </w:rPr>
        <w:t xml:space="preserve">rozwój </w:t>
      </w:r>
      <w:r w:rsidR="006D3B93" w:rsidRPr="00174DEB">
        <w:rPr>
          <w:rFonts w:eastAsia="Times New Roman" w:cstheme="minorHAnsi"/>
        </w:rPr>
        <w:t>gospodarczy</w:t>
      </w:r>
      <w:r w:rsidRPr="00174DEB">
        <w:rPr>
          <w:rFonts w:eastAsia="Times New Roman" w:cstheme="minorHAnsi"/>
        </w:rPr>
        <w:t>;</w:t>
      </w:r>
      <w:r w:rsidR="00AB1DF4" w:rsidRPr="00174DEB">
        <w:rPr>
          <w:rFonts w:eastAsia="Times New Roman" w:cstheme="minorHAnsi"/>
        </w:rPr>
        <w:t xml:space="preserve"> </w:t>
      </w:r>
      <w:r w:rsidR="008B7E6F">
        <w:rPr>
          <w:rFonts w:eastAsia="Times New Roman" w:cstheme="minorHAnsi"/>
        </w:rPr>
        <w:t>p</w:t>
      </w:r>
      <w:r w:rsidR="00AB1DF4" w:rsidRPr="00174DEB">
        <w:rPr>
          <w:rFonts w:eastAsia="Times New Roman" w:cstheme="minorHAnsi"/>
        </w:rPr>
        <w:t>olityka rozwoju</w:t>
      </w:r>
      <w:r w:rsidRPr="00174DEB">
        <w:rPr>
          <w:rFonts w:eastAsia="Times New Roman" w:cstheme="minorHAnsi"/>
        </w:rPr>
        <w:t>;</w:t>
      </w:r>
      <w:r w:rsidR="00AB1DF4" w:rsidRPr="00AB1DF4">
        <w:t xml:space="preserve"> </w:t>
      </w:r>
      <w:r w:rsidR="008B7E6F">
        <w:rPr>
          <w:rFonts w:eastAsia="Times New Roman" w:cstheme="minorHAnsi"/>
        </w:rPr>
        <w:t>i</w:t>
      </w:r>
      <w:r w:rsidR="00AB1DF4" w:rsidRPr="00174DEB">
        <w:rPr>
          <w:rFonts w:eastAsia="Times New Roman" w:cstheme="minorHAnsi"/>
        </w:rPr>
        <w:t>stota zarządzania strategicznego w</w:t>
      </w:r>
      <w:r w:rsidR="00B11CB3">
        <w:rPr>
          <w:rFonts w:eastAsia="Times New Roman" w:cstheme="minorHAnsi"/>
        </w:rPr>
        <w:t> </w:t>
      </w:r>
      <w:r w:rsidR="00AB1DF4" w:rsidRPr="00174DEB">
        <w:rPr>
          <w:rFonts w:eastAsia="Times New Roman" w:cstheme="minorHAnsi"/>
        </w:rPr>
        <w:t>jednostkach samorządu terytorialnego</w:t>
      </w:r>
      <w:r w:rsidRPr="00174DEB">
        <w:rPr>
          <w:rFonts w:eastAsia="Times New Roman" w:cstheme="minorHAnsi"/>
        </w:rPr>
        <w:t>;</w:t>
      </w:r>
      <w:r w:rsidR="00AB1DF4" w:rsidRPr="00174DEB">
        <w:rPr>
          <w:rFonts w:eastAsia="Times New Roman" w:cstheme="minorHAnsi"/>
        </w:rPr>
        <w:t xml:space="preserve"> </w:t>
      </w:r>
      <w:r w:rsidR="008B7E6F">
        <w:rPr>
          <w:rFonts w:eastAsia="Times New Roman" w:cstheme="minorHAnsi"/>
        </w:rPr>
        <w:t>e</w:t>
      </w:r>
      <w:r w:rsidR="00AB1DF4" w:rsidRPr="00174DEB">
        <w:rPr>
          <w:rFonts w:eastAsia="Times New Roman" w:cstheme="minorHAnsi"/>
        </w:rPr>
        <w:t>tapy zarządzania rozwojem gospodarczym</w:t>
      </w:r>
      <w:r w:rsidRPr="00174DEB">
        <w:rPr>
          <w:rFonts w:eastAsia="Times New Roman" w:cstheme="minorHAnsi"/>
        </w:rPr>
        <w:t xml:space="preserve">; </w:t>
      </w:r>
      <w:r w:rsidR="008B7E6F">
        <w:rPr>
          <w:rFonts w:eastAsia="Times New Roman" w:cstheme="minorHAnsi"/>
        </w:rPr>
        <w:t>r</w:t>
      </w:r>
      <w:r w:rsidR="00AB1DF4" w:rsidRPr="00174DEB">
        <w:rPr>
          <w:rFonts w:eastAsia="Times New Roman" w:cstheme="minorHAnsi"/>
        </w:rPr>
        <w:t>odzaje i typy strategii rozwoju na poziomie lokalnym</w:t>
      </w:r>
      <w:r w:rsidRPr="00174DEB">
        <w:rPr>
          <w:rFonts w:eastAsia="Times New Roman" w:cstheme="minorHAnsi"/>
        </w:rPr>
        <w:t>;</w:t>
      </w:r>
      <w:r w:rsidR="00AB1DF4" w:rsidRPr="00174DEB">
        <w:rPr>
          <w:rFonts w:eastAsia="Times New Roman" w:cstheme="minorHAnsi"/>
        </w:rPr>
        <w:t xml:space="preserve"> </w:t>
      </w:r>
      <w:r w:rsidR="008B7E6F">
        <w:rPr>
          <w:rFonts w:eastAsia="Times New Roman" w:cstheme="minorHAnsi"/>
        </w:rPr>
        <w:t>z</w:t>
      </w:r>
      <w:r w:rsidR="00AB1DF4" w:rsidRPr="00174DEB">
        <w:rPr>
          <w:rFonts w:eastAsia="Times New Roman" w:cstheme="minorHAnsi"/>
        </w:rPr>
        <w:t>arządzanie przestrzenne i polityka przestrzenna)</w:t>
      </w:r>
      <w:r w:rsidR="001C5C3E">
        <w:rPr>
          <w:rFonts w:eastAsia="Times New Roman" w:cstheme="minorHAnsi"/>
        </w:rPr>
        <w:t>;</w:t>
      </w:r>
    </w:p>
    <w:p w14:paraId="0F9C4EA0" w14:textId="1E94B2BB" w:rsidR="00174DEB" w:rsidRDefault="007E3E20" w:rsidP="00765F9A">
      <w:pPr>
        <w:pStyle w:val="Akapitzlist"/>
        <w:numPr>
          <w:ilvl w:val="4"/>
          <w:numId w:val="6"/>
        </w:numPr>
        <w:spacing w:line="240" w:lineRule="auto"/>
        <w:jc w:val="both"/>
        <w:rPr>
          <w:rFonts w:eastAsia="Times New Roman" w:cstheme="minorHAnsi"/>
        </w:rPr>
      </w:pPr>
      <w:r w:rsidRPr="00174DEB">
        <w:rPr>
          <w:rFonts w:eastAsia="Times New Roman" w:cstheme="minorHAnsi"/>
        </w:rPr>
        <w:lastRenderedPageBreak/>
        <w:t>P</w:t>
      </w:r>
      <w:r w:rsidR="00AB1DF4" w:rsidRPr="00174DEB">
        <w:rPr>
          <w:rFonts w:eastAsia="Times New Roman" w:cstheme="minorHAnsi"/>
        </w:rPr>
        <w:t>lanowanie rozwoju gospodarczego i jego realizacja (w tym cele, zadania i</w:t>
      </w:r>
      <w:r w:rsidR="00B11CB3">
        <w:rPr>
          <w:rFonts w:eastAsia="Times New Roman" w:cstheme="minorHAnsi"/>
        </w:rPr>
        <w:t> </w:t>
      </w:r>
      <w:r w:rsidR="00AB1DF4" w:rsidRPr="00174DEB">
        <w:rPr>
          <w:rFonts w:eastAsia="Times New Roman" w:cstheme="minorHAnsi"/>
        </w:rPr>
        <w:t>zasady opracowania strategii rozwoju</w:t>
      </w:r>
      <w:r w:rsidRPr="00174DEB">
        <w:rPr>
          <w:rFonts w:eastAsia="Times New Roman" w:cstheme="minorHAnsi"/>
        </w:rPr>
        <w:t>;</w:t>
      </w:r>
      <w:r w:rsidR="00AB1DF4" w:rsidRPr="00174DEB">
        <w:rPr>
          <w:rFonts w:eastAsia="Times New Roman" w:cstheme="minorHAnsi"/>
        </w:rPr>
        <w:t xml:space="preserve"> </w:t>
      </w:r>
      <w:r w:rsidR="008B7E6F">
        <w:rPr>
          <w:rFonts w:eastAsia="Times New Roman" w:cstheme="minorHAnsi"/>
        </w:rPr>
        <w:t>d</w:t>
      </w:r>
      <w:r w:rsidR="00AB1DF4" w:rsidRPr="00174DEB">
        <w:rPr>
          <w:rFonts w:eastAsia="Times New Roman" w:cstheme="minorHAnsi"/>
        </w:rPr>
        <w:t>iagnoza społeczno-gospodarcza</w:t>
      </w:r>
      <w:r w:rsidRPr="00174DEB">
        <w:rPr>
          <w:rFonts w:eastAsia="Times New Roman" w:cstheme="minorHAnsi"/>
        </w:rPr>
        <w:t>;</w:t>
      </w:r>
    </w:p>
    <w:p w14:paraId="74E0A4CF" w14:textId="1CCC81B7" w:rsidR="006A1CE4" w:rsidRPr="00174DEB" w:rsidRDefault="007E3E20" w:rsidP="00765F9A">
      <w:pPr>
        <w:pStyle w:val="Akapitzlist"/>
        <w:numPr>
          <w:ilvl w:val="4"/>
          <w:numId w:val="6"/>
        </w:numPr>
        <w:spacing w:line="240" w:lineRule="auto"/>
        <w:jc w:val="both"/>
        <w:rPr>
          <w:rFonts w:eastAsia="Times New Roman" w:cstheme="minorHAnsi"/>
        </w:rPr>
      </w:pPr>
      <w:r w:rsidRPr="00174DEB">
        <w:rPr>
          <w:rFonts w:eastAsia="Times New Roman" w:cstheme="minorHAnsi"/>
        </w:rPr>
        <w:t>W</w:t>
      </w:r>
      <w:r w:rsidR="00AB1DF4" w:rsidRPr="00174DEB">
        <w:rPr>
          <w:rFonts w:eastAsia="Times New Roman" w:cstheme="minorHAnsi"/>
        </w:rPr>
        <w:t>drażanie strategii rozwoju</w:t>
      </w:r>
      <w:r w:rsidRPr="00174DEB">
        <w:rPr>
          <w:rFonts w:eastAsia="Times New Roman" w:cstheme="minorHAnsi"/>
        </w:rPr>
        <w:t xml:space="preserve">, </w:t>
      </w:r>
      <w:r w:rsidR="008B7E6F">
        <w:rPr>
          <w:rFonts w:eastAsia="Times New Roman" w:cstheme="minorHAnsi"/>
        </w:rPr>
        <w:t>m</w:t>
      </w:r>
      <w:r w:rsidR="00AB1DF4" w:rsidRPr="00174DEB">
        <w:rPr>
          <w:rFonts w:eastAsia="Times New Roman" w:cstheme="minorHAnsi"/>
        </w:rPr>
        <w:t>onitoring, ewaluacja i aktualizacja strategii)</w:t>
      </w:r>
      <w:r w:rsidR="00C43016" w:rsidRPr="00174DEB">
        <w:rPr>
          <w:rFonts w:eastAsia="Times New Roman" w:cstheme="minorHAnsi"/>
        </w:rPr>
        <w:t xml:space="preserve"> </w:t>
      </w:r>
      <w:r w:rsidR="0059366D" w:rsidRPr="00174DEB">
        <w:rPr>
          <w:rFonts w:eastAsia="Times New Roman"/>
        </w:rPr>
        <w:t xml:space="preserve">- </w:t>
      </w:r>
      <w:r w:rsidR="008B7E6F">
        <w:rPr>
          <w:rFonts w:eastAsia="Times New Roman"/>
        </w:rPr>
        <w:t>a</w:t>
      </w:r>
      <w:r w:rsidR="0059366D" w:rsidRPr="00174DEB">
        <w:rPr>
          <w:rFonts w:eastAsia="Times New Roman"/>
        </w:rPr>
        <w:t>trakcyjność</w:t>
      </w:r>
      <w:r w:rsidR="00AB1DF4" w:rsidRPr="00174DEB">
        <w:rPr>
          <w:rFonts w:eastAsia="Times New Roman"/>
        </w:rPr>
        <w:t xml:space="preserve"> inwestycyjna i konkurencyjność gos</w:t>
      </w:r>
      <w:r w:rsidR="0059366D" w:rsidRPr="00174DEB">
        <w:rPr>
          <w:rFonts w:eastAsia="Times New Roman"/>
        </w:rPr>
        <w:t>podarcza.</w:t>
      </w:r>
    </w:p>
    <w:p w14:paraId="080BFFC0" w14:textId="4C9E327E" w:rsidR="00174DEB" w:rsidRPr="00174DEB" w:rsidRDefault="00174DEB" w:rsidP="008E7D3F">
      <w:pPr>
        <w:spacing w:line="240" w:lineRule="auto"/>
        <w:jc w:val="both"/>
        <w:rPr>
          <w:rFonts w:eastAsia="Times New Roman"/>
          <w:b/>
          <w:bCs/>
        </w:rPr>
      </w:pPr>
      <w:r w:rsidRPr="00174DEB">
        <w:rPr>
          <w:rFonts w:eastAsia="Times New Roman"/>
          <w:b/>
          <w:bCs/>
        </w:rPr>
        <w:t xml:space="preserve">Dzień </w:t>
      </w:r>
      <w:r w:rsidR="00B11CB3">
        <w:rPr>
          <w:rFonts w:eastAsia="Times New Roman"/>
          <w:b/>
          <w:bCs/>
        </w:rPr>
        <w:t>2</w:t>
      </w:r>
      <w:r w:rsidRPr="00174DEB">
        <w:rPr>
          <w:rFonts w:eastAsia="Times New Roman"/>
          <w:b/>
          <w:bCs/>
        </w:rPr>
        <w:t>:</w:t>
      </w:r>
    </w:p>
    <w:p w14:paraId="0DE29AEB" w14:textId="6B973C5F" w:rsidR="00174DEB" w:rsidRPr="00B11CB3" w:rsidRDefault="00174DEB" w:rsidP="008E7D3F">
      <w:pPr>
        <w:spacing w:line="240" w:lineRule="auto"/>
        <w:jc w:val="both"/>
        <w:rPr>
          <w:rFonts w:eastAsia="Times New Roman"/>
        </w:rPr>
      </w:pPr>
      <w:r w:rsidRPr="00B11CB3">
        <w:rPr>
          <w:rFonts w:eastAsia="Times New Roman"/>
        </w:rPr>
        <w:t xml:space="preserve">Na dzień </w:t>
      </w:r>
      <w:r w:rsidR="00B11CB3" w:rsidRPr="00B11CB3">
        <w:rPr>
          <w:rFonts w:eastAsia="Times New Roman"/>
        </w:rPr>
        <w:t>2</w:t>
      </w:r>
      <w:r w:rsidRPr="00B11CB3">
        <w:rPr>
          <w:rFonts w:eastAsia="Times New Roman"/>
        </w:rPr>
        <w:t xml:space="preserve"> składa się 8 godzin szkoleniowych (z uwzględnieniem przerw) oraz </w:t>
      </w:r>
      <w:r w:rsidR="00B11CB3" w:rsidRPr="00B11CB3">
        <w:rPr>
          <w:rFonts w:eastAsia="Times New Roman"/>
        </w:rPr>
        <w:t>jeden</w:t>
      </w:r>
      <w:r w:rsidRPr="00B11CB3">
        <w:rPr>
          <w:rFonts w:eastAsia="Times New Roman"/>
        </w:rPr>
        <w:t xml:space="preserve"> temat:</w:t>
      </w:r>
    </w:p>
    <w:p w14:paraId="691F974D" w14:textId="77777777" w:rsidR="006A1CE4" w:rsidRDefault="006A1CE4" w:rsidP="00765F9A">
      <w:pPr>
        <w:pStyle w:val="Akapitzlist"/>
        <w:numPr>
          <w:ilvl w:val="0"/>
          <w:numId w:val="3"/>
        </w:numPr>
        <w:spacing w:line="240" w:lineRule="auto"/>
        <w:jc w:val="both"/>
        <w:rPr>
          <w:rFonts w:eastAsia="Times New Roman" w:cstheme="minorHAnsi"/>
        </w:rPr>
      </w:pPr>
      <w:bookmarkStart w:id="4" w:name="_Hlk101787320"/>
      <w:bookmarkStart w:id="5" w:name="_Hlk101867842"/>
      <w:r w:rsidRPr="00372D16">
        <w:rPr>
          <w:rFonts w:eastAsia="Times New Roman" w:cstheme="minorHAnsi"/>
        </w:rPr>
        <w:t>Temat III „Negocjacje strategiczne między samorządem a inwestorem”</w:t>
      </w:r>
      <w:bookmarkEnd w:id="4"/>
      <w:r w:rsidRPr="00372D16">
        <w:rPr>
          <w:rFonts w:eastAsia="Times New Roman" w:cstheme="minorHAnsi"/>
        </w:rPr>
        <w:t xml:space="preserve"> – </w:t>
      </w:r>
      <w:r w:rsidRPr="00B11CB3">
        <w:rPr>
          <w:rFonts w:eastAsia="Times New Roman" w:cstheme="minorHAnsi"/>
          <w:b/>
          <w:bCs/>
        </w:rPr>
        <w:t>8 godzin</w:t>
      </w:r>
      <w:r w:rsidRPr="00372D16">
        <w:rPr>
          <w:rFonts w:eastAsia="Times New Roman" w:cstheme="minorHAnsi"/>
        </w:rPr>
        <w:t xml:space="preserve"> szkoleniowych</w:t>
      </w:r>
    </w:p>
    <w:p w14:paraId="6C36B130" w14:textId="77777777" w:rsidR="00B11CB3" w:rsidRDefault="006A1CE4" w:rsidP="008E7D3F">
      <w:pPr>
        <w:pStyle w:val="Akapitzlist"/>
        <w:spacing w:line="240" w:lineRule="auto"/>
        <w:ind w:left="1068"/>
        <w:jc w:val="both"/>
        <w:rPr>
          <w:rFonts w:eastAsia="Times New Roman" w:cstheme="minorHAnsi"/>
        </w:rPr>
      </w:pPr>
      <w:r>
        <w:rPr>
          <w:rFonts w:eastAsia="Times New Roman" w:cstheme="minorHAnsi"/>
        </w:rPr>
        <w:t xml:space="preserve">W ramach tematu III omówione zostaną </w:t>
      </w:r>
      <w:r w:rsidR="00454280">
        <w:rPr>
          <w:rFonts w:eastAsia="Times New Roman" w:cstheme="minorHAnsi"/>
        </w:rPr>
        <w:t>następujące zagadnienia:</w:t>
      </w:r>
    </w:p>
    <w:p w14:paraId="4FA540AF" w14:textId="58121135" w:rsidR="00B11CB3" w:rsidRDefault="00623D77" w:rsidP="00765F9A">
      <w:pPr>
        <w:pStyle w:val="Akapitzlist"/>
        <w:numPr>
          <w:ilvl w:val="4"/>
          <w:numId w:val="7"/>
        </w:numPr>
        <w:spacing w:line="240" w:lineRule="auto"/>
        <w:jc w:val="both"/>
        <w:rPr>
          <w:rFonts w:eastAsia="Times New Roman" w:cstheme="minorHAnsi"/>
        </w:rPr>
      </w:pPr>
      <w:r w:rsidRPr="00B11CB3">
        <w:rPr>
          <w:rFonts w:eastAsia="Times New Roman" w:cstheme="minorHAnsi"/>
        </w:rPr>
        <w:t xml:space="preserve">Skuteczność interpersonalna (w tym dobór odpowiednich stylów negocjacyjnych; </w:t>
      </w:r>
      <w:r w:rsidR="008B7E6F">
        <w:rPr>
          <w:rFonts w:eastAsia="Times New Roman" w:cstheme="minorHAnsi"/>
        </w:rPr>
        <w:t>t</w:t>
      </w:r>
      <w:r w:rsidRPr="00B11CB3">
        <w:rPr>
          <w:rFonts w:eastAsia="Times New Roman" w:cstheme="minorHAnsi"/>
        </w:rPr>
        <w:t xml:space="preserve">worzenie właściwej atmosfery i budowanie zaufania; </w:t>
      </w:r>
      <w:r w:rsidR="008B7E6F">
        <w:rPr>
          <w:rFonts w:eastAsia="Times New Roman" w:cstheme="minorHAnsi"/>
        </w:rPr>
        <w:t>u</w:t>
      </w:r>
      <w:r w:rsidRPr="00B11CB3">
        <w:rPr>
          <w:rFonts w:eastAsia="Times New Roman" w:cstheme="minorHAnsi"/>
        </w:rPr>
        <w:t xml:space="preserve">stalanie odpowiedniej dynamiki komunikacji; </w:t>
      </w:r>
      <w:r w:rsidR="008B7E6F">
        <w:rPr>
          <w:rFonts w:eastAsia="Times New Roman" w:cstheme="minorHAnsi"/>
        </w:rPr>
        <w:t>a</w:t>
      </w:r>
      <w:r w:rsidRPr="00B11CB3">
        <w:rPr>
          <w:rFonts w:eastAsia="Times New Roman" w:cstheme="minorHAnsi"/>
        </w:rPr>
        <w:t xml:space="preserve">trakcyjne ujęcie problemów; </w:t>
      </w:r>
      <w:r w:rsidR="008B7E6F">
        <w:rPr>
          <w:rFonts w:eastAsia="Times New Roman" w:cstheme="minorHAnsi"/>
        </w:rPr>
        <w:t>w</w:t>
      </w:r>
      <w:r w:rsidRPr="00B11CB3">
        <w:rPr>
          <w:rFonts w:eastAsia="Times New Roman" w:cstheme="minorHAnsi"/>
        </w:rPr>
        <w:t xml:space="preserve">pływanie na decyzje innych; </w:t>
      </w:r>
      <w:r w:rsidR="008B7E6F">
        <w:rPr>
          <w:rFonts w:eastAsia="Times New Roman" w:cstheme="minorHAnsi"/>
        </w:rPr>
        <w:t>r</w:t>
      </w:r>
      <w:r w:rsidRPr="00B11CB3">
        <w:rPr>
          <w:rFonts w:eastAsia="Times New Roman" w:cstheme="minorHAnsi"/>
        </w:rPr>
        <w:t>edukowanie napięć wynikających z różnic kulturowych)</w:t>
      </w:r>
      <w:r w:rsidR="001C5C3E">
        <w:rPr>
          <w:rFonts w:eastAsia="Times New Roman" w:cstheme="minorHAnsi"/>
        </w:rPr>
        <w:t>;</w:t>
      </w:r>
    </w:p>
    <w:bookmarkEnd w:id="5"/>
    <w:p w14:paraId="475A5595" w14:textId="51C868E5" w:rsidR="00623D77" w:rsidRDefault="00100F50" w:rsidP="00765F9A">
      <w:pPr>
        <w:pStyle w:val="Akapitzlist"/>
        <w:numPr>
          <w:ilvl w:val="4"/>
          <w:numId w:val="7"/>
        </w:numPr>
        <w:spacing w:line="240" w:lineRule="auto"/>
        <w:jc w:val="both"/>
        <w:rPr>
          <w:rFonts w:eastAsia="Times New Roman" w:cstheme="minorHAnsi"/>
        </w:rPr>
      </w:pPr>
      <w:r>
        <w:rPr>
          <w:rFonts w:eastAsia="Times New Roman" w:cstheme="minorHAnsi"/>
        </w:rPr>
        <w:t>M</w:t>
      </w:r>
      <w:r w:rsidR="007961B5" w:rsidRPr="00B11CB3">
        <w:rPr>
          <w:rFonts w:eastAsia="Times New Roman" w:cstheme="minorHAnsi"/>
        </w:rPr>
        <w:t>etody komunikacji w docieraniu do interesów klienta (w tym docieranie do interesów/intencji, zabezpieczanie zrozumienia, zabezpieczanie relacji, kontrola emocji)</w:t>
      </w:r>
      <w:r w:rsidR="001C5C3E">
        <w:rPr>
          <w:rFonts w:eastAsia="Times New Roman" w:cstheme="minorHAnsi"/>
        </w:rPr>
        <w:t>;</w:t>
      </w:r>
    </w:p>
    <w:p w14:paraId="6085FF40" w14:textId="5E173A6D" w:rsidR="00BD57A2" w:rsidRDefault="00474511" w:rsidP="00765F9A">
      <w:pPr>
        <w:pStyle w:val="Akapitzlist"/>
        <w:numPr>
          <w:ilvl w:val="4"/>
          <w:numId w:val="7"/>
        </w:numPr>
        <w:spacing w:line="240" w:lineRule="auto"/>
        <w:jc w:val="both"/>
        <w:rPr>
          <w:rFonts w:eastAsia="Times New Roman" w:cstheme="minorHAnsi"/>
        </w:rPr>
      </w:pPr>
      <w:r>
        <w:rPr>
          <w:rFonts w:eastAsia="Times New Roman" w:cstheme="minorHAnsi"/>
        </w:rPr>
        <w:t xml:space="preserve">Wykonawca uwzględni w planie szkolenia </w:t>
      </w:r>
      <w:r w:rsidR="00BD57A2">
        <w:rPr>
          <w:rFonts w:eastAsia="Times New Roman" w:cstheme="minorHAnsi"/>
        </w:rPr>
        <w:t xml:space="preserve">symulację procesu negocjacyjnego </w:t>
      </w:r>
      <w:r w:rsidR="00CB1152">
        <w:rPr>
          <w:rFonts w:eastAsia="Times New Roman" w:cstheme="minorHAnsi"/>
        </w:rPr>
        <w:t xml:space="preserve">pomiędzy JST a inwestorem </w:t>
      </w:r>
      <w:r w:rsidR="00BD57A2">
        <w:rPr>
          <w:rFonts w:eastAsia="Times New Roman" w:cstheme="minorHAnsi"/>
        </w:rPr>
        <w:t>na przykładzie trzech hipotetycznych inwestycji w</w:t>
      </w:r>
      <w:r w:rsidR="00CB1152">
        <w:rPr>
          <w:rFonts w:eastAsia="Times New Roman" w:cstheme="minorHAnsi"/>
        </w:rPr>
        <w:t> </w:t>
      </w:r>
      <w:r w:rsidR="00BD57A2">
        <w:rPr>
          <w:rFonts w:eastAsia="Times New Roman" w:cstheme="minorHAnsi"/>
        </w:rPr>
        <w:t xml:space="preserve">obszarach: transport i infrastruktura / rolnictwo, tereny zielone i środowisko naturalne / przemysł i zatrudnienie. </w:t>
      </w:r>
    </w:p>
    <w:p w14:paraId="0463B829" w14:textId="7E88C02C" w:rsidR="007F41FC" w:rsidRPr="00C84093" w:rsidRDefault="007F41FC" w:rsidP="008E7D3F">
      <w:pPr>
        <w:spacing w:line="240" w:lineRule="auto"/>
        <w:jc w:val="both"/>
        <w:rPr>
          <w:rFonts w:eastAsia="Times New Roman" w:cstheme="minorHAnsi"/>
          <w:b/>
          <w:bCs/>
        </w:rPr>
      </w:pPr>
      <w:r w:rsidRPr="007F41FC">
        <w:rPr>
          <w:rFonts w:eastAsia="Times New Roman" w:cstheme="minorHAnsi"/>
          <w:b/>
          <w:bCs/>
        </w:rPr>
        <w:t>Część B</w:t>
      </w:r>
      <w:r w:rsidR="00C84093">
        <w:rPr>
          <w:rFonts w:eastAsia="Times New Roman" w:cstheme="minorHAnsi"/>
          <w:b/>
          <w:bCs/>
        </w:rPr>
        <w:t xml:space="preserve"> - </w:t>
      </w:r>
      <w:r w:rsidR="00C84093" w:rsidRPr="00C84093">
        <w:rPr>
          <w:rFonts w:eastAsia="Times New Roman" w:cstheme="minorHAnsi"/>
          <w:b/>
          <w:bCs/>
        </w:rPr>
        <w:t>s</w:t>
      </w:r>
      <w:r w:rsidRPr="00C84093">
        <w:rPr>
          <w:rFonts w:eastAsia="Times New Roman" w:cstheme="minorHAnsi"/>
          <w:b/>
          <w:bCs/>
        </w:rPr>
        <w:t>zkolenia dla Kadry Merytorycznej</w:t>
      </w:r>
      <w:r w:rsidRPr="007F41FC">
        <w:rPr>
          <w:rFonts w:eastAsia="Times New Roman" w:cstheme="minorHAnsi"/>
        </w:rPr>
        <w:t xml:space="preserve"> skierowane będą do </w:t>
      </w:r>
      <w:r>
        <w:rPr>
          <w:rFonts w:eastAsia="Times New Roman" w:cstheme="minorHAnsi"/>
        </w:rPr>
        <w:t>pracowników merytorycznych w </w:t>
      </w:r>
      <w:r w:rsidRPr="007F41FC">
        <w:rPr>
          <w:rFonts w:eastAsia="Times New Roman" w:cstheme="minorHAnsi"/>
        </w:rPr>
        <w:t>jednostka</w:t>
      </w:r>
      <w:r>
        <w:rPr>
          <w:rFonts w:eastAsia="Times New Roman" w:cstheme="minorHAnsi"/>
        </w:rPr>
        <w:t xml:space="preserve">ch </w:t>
      </w:r>
      <w:r w:rsidRPr="007F41FC">
        <w:rPr>
          <w:rFonts w:eastAsia="Times New Roman" w:cstheme="minorHAnsi"/>
        </w:rPr>
        <w:t xml:space="preserve">samorządu terytorialnego. </w:t>
      </w:r>
      <w:r w:rsidR="00BA3F3C">
        <w:rPr>
          <w:rFonts w:eastAsia="Times New Roman" w:cstheme="minorHAnsi"/>
        </w:rPr>
        <w:t xml:space="preserve">Wykonawca przeprowadzi dwa </w:t>
      </w:r>
      <w:r w:rsidR="008E4A95">
        <w:rPr>
          <w:rFonts w:eastAsia="Times New Roman" w:cstheme="minorHAnsi"/>
        </w:rPr>
        <w:t>dwudniowe szkolenia (łącznie dla 117 osób, które Zamawiający podzieli na dwie grupy)</w:t>
      </w:r>
      <w:r w:rsidR="004E575C">
        <w:rPr>
          <w:rFonts w:eastAsia="Times New Roman" w:cstheme="minorHAnsi"/>
        </w:rPr>
        <w:t>, z których obydwa będą z sobą tożsame, a ze względów logistycznych podzielone zostaną na dwa osobne szkolenia – dla każdej grupy oddzielnie.</w:t>
      </w:r>
    </w:p>
    <w:p w14:paraId="0AC0B2C1" w14:textId="009CA4C3" w:rsidR="007F41FC" w:rsidRDefault="007F41FC" w:rsidP="008E7D3F">
      <w:pPr>
        <w:spacing w:line="240" w:lineRule="auto"/>
        <w:jc w:val="both"/>
        <w:rPr>
          <w:rFonts w:eastAsia="Times New Roman" w:cstheme="minorHAnsi"/>
        </w:rPr>
      </w:pPr>
      <w:r w:rsidRPr="007F41FC">
        <w:rPr>
          <w:rFonts w:eastAsia="Times New Roman" w:cstheme="minorHAnsi"/>
        </w:rPr>
        <w:t xml:space="preserve">Wykonawca zrealizuje </w:t>
      </w:r>
      <w:r w:rsidRPr="00CB1152">
        <w:rPr>
          <w:rFonts w:eastAsia="Times New Roman" w:cstheme="minorHAnsi"/>
          <w:b/>
          <w:bCs/>
        </w:rPr>
        <w:t>2 dwudniowe</w:t>
      </w:r>
      <w:r w:rsidRPr="007F41FC">
        <w:rPr>
          <w:rFonts w:eastAsia="Times New Roman" w:cstheme="minorHAnsi"/>
        </w:rPr>
        <w:t xml:space="preserve"> </w:t>
      </w:r>
      <w:r w:rsidRPr="00CB1152">
        <w:rPr>
          <w:rFonts w:eastAsia="Times New Roman" w:cstheme="minorHAnsi"/>
          <w:b/>
          <w:bCs/>
        </w:rPr>
        <w:t>szkolenia</w:t>
      </w:r>
      <w:r w:rsidRPr="007F41FC">
        <w:rPr>
          <w:rFonts w:eastAsia="Times New Roman" w:cstheme="minorHAnsi"/>
        </w:rPr>
        <w:t xml:space="preserve"> w terminach od września do grudnia 2022 r. (szczegółowy harmonogram  szkoleń zostanie ustalony z Zamawiającym po podpisaniu umowy).</w:t>
      </w:r>
    </w:p>
    <w:p w14:paraId="50A9F8B8" w14:textId="5E1AD0BB" w:rsidR="007F41FC" w:rsidRPr="00C84093" w:rsidRDefault="007F41FC" w:rsidP="008E7D3F">
      <w:pPr>
        <w:spacing w:line="240" w:lineRule="auto"/>
        <w:jc w:val="both"/>
        <w:rPr>
          <w:rFonts w:eastAsia="Times New Roman" w:cstheme="minorHAnsi"/>
          <w:b/>
          <w:bCs/>
        </w:rPr>
      </w:pPr>
      <w:r w:rsidRPr="00C84093">
        <w:rPr>
          <w:rFonts w:eastAsia="Times New Roman" w:cstheme="minorHAnsi"/>
          <w:b/>
          <w:bCs/>
        </w:rPr>
        <w:t>Dzień 1:</w:t>
      </w:r>
    </w:p>
    <w:p w14:paraId="29CB74F1" w14:textId="6BF0EB9D" w:rsidR="007F41FC" w:rsidRDefault="007F41FC" w:rsidP="008E7D3F">
      <w:pPr>
        <w:spacing w:line="240" w:lineRule="auto"/>
        <w:jc w:val="both"/>
        <w:rPr>
          <w:rFonts w:eastAsia="Times New Roman" w:cstheme="minorHAnsi"/>
        </w:rPr>
      </w:pPr>
      <w:r w:rsidRPr="007F41FC">
        <w:rPr>
          <w:rFonts w:eastAsia="Times New Roman" w:cstheme="minorHAnsi"/>
        </w:rPr>
        <w:t xml:space="preserve">Na dzień </w:t>
      </w:r>
      <w:r>
        <w:rPr>
          <w:rFonts w:eastAsia="Times New Roman" w:cstheme="minorHAnsi"/>
        </w:rPr>
        <w:t>1</w:t>
      </w:r>
      <w:r w:rsidRPr="007F41FC">
        <w:rPr>
          <w:rFonts w:eastAsia="Times New Roman" w:cstheme="minorHAnsi"/>
        </w:rPr>
        <w:t xml:space="preserve"> składa się 8 godzin szkoleniowych (z uwzględnieniem przerw) oraz jeden temat:</w:t>
      </w:r>
    </w:p>
    <w:p w14:paraId="7E198605" w14:textId="3CC6B838" w:rsidR="00C84093" w:rsidRDefault="00C84093" w:rsidP="00765F9A">
      <w:pPr>
        <w:pStyle w:val="Akapitzlist"/>
        <w:numPr>
          <w:ilvl w:val="0"/>
          <w:numId w:val="3"/>
        </w:numPr>
        <w:spacing w:line="240" w:lineRule="auto"/>
        <w:jc w:val="both"/>
        <w:rPr>
          <w:rFonts w:eastAsia="Times New Roman" w:cstheme="minorHAnsi"/>
        </w:rPr>
      </w:pPr>
      <w:r w:rsidRPr="00372D16">
        <w:rPr>
          <w:rFonts w:eastAsia="Times New Roman" w:cstheme="minorHAnsi"/>
        </w:rPr>
        <w:t xml:space="preserve">Temat I „Jak stworzyć dobre materiały promocyjne” – </w:t>
      </w:r>
      <w:r w:rsidRPr="00B11CB3">
        <w:rPr>
          <w:rFonts w:eastAsia="Times New Roman" w:cstheme="minorHAnsi"/>
          <w:b/>
          <w:bCs/>
        </w:rPr>
        <w:t>8 godzin</w:t>
      </w:r>
      <w:r w:rsidRPr="00372D16">
        <w:rPr>
          <w:rFonts w:eastAsia="Times New Roman" w:cstheme="minorHAnsi"/>
        </w:rPr>
        <w:t xml:space="preserve"> szkoleniowych</w:t>
      </w:r>
    </w:p>
    <w:p w14:paraId="343767BA" w14:textId="7C99924B" w:rsidR="00C84093" w:rsidRDefault="00C84093" w:rsidP="008E7D3F">
      <w:pPr>
        <w:pStyle w:val="Akapitzlist"/>
        <w:spacing w:line="240" w:lineRule="auto"/>
        <w:ind w:left="1068"/>
        <w:jc w:val="both"/>
        <w:rPr>
          <w:rFonts w:eastAsia="Times New Roman" w:cstheme="minorHAnsi"/>
        </w:rPr>
      </w:pPr>
      <w:r>
        <w:rPr>
          <w:rFonts w:eastAsia="Times New Roman" w:cstheme="minorHAnsi"/>
        </w:rPr>
        <w:t>W ramach tematu I omówione zostaną następujące zagadnienia:</w:t>
      </w:r>
    </w:p>
    <w:p w14:paraId="4C93126D" w14:textId="630A9BD4" w:rsidR="00C84093" w:rsidRDefault="00C84093" w:rsidP="00765F9A">
      <w:pPr>
        <w:pStyle w:val="Akapitzlist"/>
        <w:numPr>
          <w:ilvl w:val="4"/>
          <w:numId w:val="7"/>
        </w:numPr>
        <w:spacing w:line="240" w:lineRule="auto"/>
        <w:jc w:val="both"/>
        <w:rPr>
          <w:rFonts w:eastAsia="Times New Roman" w:cstheme="minorHAnsi"/>
        </w:rPr>
      </w:pPr>
      <w:r>
        <w:rPr>
          <w:rFonts w:eastAsia="Times New Roman" w:cstheme="minorHAnsi"/>
        </w:rPr>
        <w:t xml:space="preserve">Przyswajanie informacji promocyjnych; prowadzenie skutecznych działań promocyjnych; tworzenie projektu graficznego, filmu promocyjnego oraz reklamowego; tworzenie skutecznej reklamy w </w:t>
      </w:r>
      <w:proofErr w:type="spellStart"/>
      <w:r>
        <w:rPr>
          <w:rFonts w:eastAsia="Times New Roman" w:cstheme="minorHAnsi"/>
        </w:rPr>
        <w:t>internecie</w:t>
      </w:r>
      <w:proofErr w:type="spellEnd"/>
      <w:r>
        <w:rPr>
          <w:rFonts w:eastAsia="Times New Roman" w:cstheme="minorHAnsi"/>
        </w:rPr>
        <w:t>; techniki druku.</w:t>
      </w:r>
    </w:p>
    <w:p w14:paraId="3CED5DF0" w14:textId="2B1594F4" w:rsidR="00C84093" w:rsidRPr="008E7D3F" w:rsidRDefault="00C84093" w:rsidP="008E7D3F">
      <w:pPr>
        <w:spacing w:line="240" w:lineRule="auto"/>
        <w:jc w:val="both"/>
        <w:rPr>
          <w:rFonts w:eastAsia="Times New Roman" w:cstheme="minorHAnsi"/>
          <w:b/>
          <w:bCs/>
        </w:rPr>
      </w:pPr>
      <w:r w:rsidRPr="008E7D3F">
        <w:rPr>
          <w:rFonts w:eastAsia="Times New Roman" w:cstheme="minorHAnsi"/>
          <w:b/>
          <w:bCs/>
        </w:rPr>
        <w:t>Dzień 2:</w:t>
      </w:r>
    </w:p>
    <w:p w14:paraId="5105E79B" w14:textId="7B1BCEDE" w:rsidR="007F41FC" w:rsidRDefault="00C84093" w:rsidP="008E7D3F">
      <w:pPr>
        <w:spacing w:line="240" w:lineRule="auto"/>
        <w:jc w:val="both"/>
        <w:rPr>
          <w:rFonts w:eastAsia="Times New Roman" w:cstheme="minorHAnsi"/>
        </w:rPr>
      </w:pPr>
      <w:r w:rsidRPr="00C84093">
        <w:rPr>
          <w:rFonts w:eastAsia="Times New Roman" w:cstheme="minorHAnsi"/>
        </w:rPr>
        <w:t xml:space="preserve">Na dzień </w:t>
      </w:r>
      <w:r>
        <w:rPr>
          <w:rFonts w:eastAsia="Times New Roman" w:cstheme="minorHAnsi"/>
        </w:rPr>
        <w:t>2</w:t>
      </w:r>
      <w:r w:rsidRPr="00C84093">
        <w:rPr>
          <w:rFonts w:eastAsia="Times New Roman" w:cstheme="minorHAnsi"/>
        </w:rPr>
        <w:t xml:space="preserve"> składa się 8 godzin szkoleniowych (z uwzględnieniem przerw) oraz jeden temat:</w:t>
      </w:r>
    </w:p>
    <w:p w14:paraId="6B48B4B9" w14:textId="2D7B12D2" w:rsidR="00C84093" w:rsidRDefault="00C84093" w:rsidP="00765F9A">
      <w:pPr>
        <w:pStyle w:val="Akapitzlist"/>
        <w:numPr>
          <w:ilvl w:val="0"/>
          <w:numId w:val="3"/>
        </w:numPr>
        <w:spacing w:line="240" w:lineRule="auto"/>
        <w:jc w:val="both"/>
        <w:rPr>
          <w:rFonts w:eastAsia="Times New Roman" w:cstheme="minorHAnsi"/>
        </w:rPr>
      </w:pPr>
      <w:r w:rsidRPr="00372D16">
        <w:rPr>
          <w:rFonts w:eastAsia="Times New Roman" w:cstheme="minorHAnsi"/>
        </w:rPr>
        <w:t>Temat I</w:t>
      </w:r>
      <w:r>
        <w:rPr>
          <w:rFonts w:eastAsia="Times New Roman" w:cstheme="minorHAnsi"/>
        </w:rPr>
        <w:t>I</w:t>
      </w:r>
      <w:r w:rsidRPr="00372D16">
        <w:rPr>
          <w:rFonts w:eastAsia="Times New Roman" w:cstheme="minorHAnsi"/>
        </w:rPr>
        <w:t xml:space="preserve"> „</w:t>
      </w:r>
      <w:r>
        <w:rPr>
          <w:rFonts w:eastAsia="Times New Roman" w:cstheme="minorHAnsi"/>
        </w:rPr>
        <w:t>Marketing terytorialny</w:t>
      </w:r>
      <w:r w:rsidRPr="00372D16">
        <w:rPr>
          <w:rFonts w:eastAsia="Times New Roman" w:cstheme="minorHAnsi"/>
        </w:rPr>
        <w:t xml:space="preserve">” – </w:t>
      </w:r>
      <w:r w:rsidRPr="00B11CB3">
        <w:rPr>
          <w:rFonts w:eastAsia="Times New Roman" w:cstheme="minorHAnsi"/>
          <w:b/>
          <w:bCs/>
        </w:rPr>
        <w:t>8 godzin</w:t>
      </w:r>
      <w:r w:rsidRPr="00372D16">
        <w:rPr>
          <w:rFonts w:eastAsia="Times New Roman" w:cstheme="minorHAnsi"/>
        </w:rPr>
        <w:t xml:space="preserve"> szkoleniowych</w:t>
      </w:r>
    </w:p>
    <w:p w14:paraId="5F4A1038" w14:textId="45CD1E8D" w:rsidR="00C84093" w:rsidRDefault="00C84093" w:rsidP="008E7D3F">
      <w:pPr>
        <w:pStyle w:val="Akapitzlist"/>
        <w:spacing w:line="240" w:lineRule="auto"/>
        <w:ind w:left="1068"/>
        <w:jc w:val="both"/>
        <w:rPr>
          <w:rFonts w:eastAsia="Times New Roman" w:cstheme="minorHAnsi"/>
        </w:rPr>
      </w:pPr>
      <w:r>
        <w:rPr>
          <w:rFonts w:eastAsia="Times New Roman" w:cstheme="minorHAnsi"/>
        </w:rPr>
        <w:t>W ramach tematu I</w:t>
      </w:r>
      <w:r w:rsidR="00FA75CC">
        <w:rPr>
          <w:rFonts w:eastAsia="Times New Roman" w:cstheme="minorHAnsi"/>
        </w:rPr>
        <w:t>I</w:t>
      </w:r>
      <w:r>
        <w:rPr>
          <w:rFonts w:eastAsia="Times New Roman" w:cstheme="minorHAnsi"/>
        </w:rPr>
        <w:t xml:space="preserve"> omówione zostaną następujące zagadnienia:</w:t>
      </w:r>
    </w:p>
    <w:p w14:paraId="0D26185D" w14:textId="32996C9C" w:rsidR="00B43F0C" w:rsidRDefault="00C84093" w:rsidP="00765F9A">
      <w:pPr>
        <w:pStyle w:val="Akapitzlist"/>
        <w:numPr>
          <w:ilvl w:val="4"/>
          <w:numId w:val="7"/>
        </w:numPr>
        <w:spacing w:line="240" w:lineRule="auto"/>
        <w:jc w:val="both"/>
        <w:rPr>
          <w:rFonts w:eastAsia="Times New Roman" w:cstheme="minorHAnsi"/>
        </w:rPr>
      </w:pPr>
      <w:r>
        <w:rPr>
          <w:rFonts w:eastAsia="Times New Roman" w:cstheme="minorHAnsi"/>
        </w:rPr>
        <w:t>S</w:t>
      </w:r>
      <w:r w:rsidRPr="00C84093">
        <w:rPr>
          <w:rFonts w:eastAsia="Times New Roman" w:cstheme="minorHAnsi"/>
        </w:rPr>
        <w:t>trategia marketingowa; nowoczesne formy promocji; wykorzystanie mediów społecznościowych</w:t>
      </w:r>
      <w:r w:rsidR="00FA75CC">
        <w:rPr>
          <w:rFonts w:eastAsia="Times New Roman" w:cstheme="minorHAnsi"/>
        </w:rPr>
        <w:t>.</w:t>
      </w:r>
    </w:p>
    <w:p w14:paraId="10CCFF88" w14:textId="748D585D" w:rsidR="00CB1152" w:rsidRDefault="00CB1152" w:rsidP="00CB1152">
      <w:pPr>
        <w:pStyle w:val="Akapitzlist"/>
        <w:spacing w:line="240" w:lineRule="auto"/>
        <w:ind w:left="1800"/>
        <w:jc w:val="both"/>
        <w:rPr>
          <w:rFonts w:eastAsia="Times New Roman" w:cstheme="minorHAnsi"/>
        </w:rPr>
      </w:pPr>
    </w:p>
    <w:p w14:paraId="7927A35A" w14:textId="77777777" w:rsidR="006A5F17" w:rsidRDefault="006A5F17" w:rsidP="006A5F17">
      <w:pPr>
        <w:pStyle w:val="Akapitzlist"/>
        <w:numPr>
          <w:ilvl w:val="0"/>
          <w:numId w:val="1"/>
        </w:numPr>
        <w:spacing w:before="100" w:beforeAutospacing="1" w:after="100" w:afterAutospacing="1" w:line="240" w:lineRule="auto"/>
        <w:ind w:left="567" w:hanging="567"/>
        <w:jc w:val="both"/>
        <w:rPr>
          <w:rFonts w:cstheme="minorHAnsi"/>
          <w:b/>
          <w:bCs/>
        </w:rPr>
      </w:pPr>
      <w:r w:rsidRPr="00D40ED8">
        <w:rPr>
          <w:rFonts w:cstheme="minorHAnsi"/>
          <w:b/>
          <w:bCs/>
        </w:rPr>
        <w:t>Zobowiązania stron</w:t>
      </w:r>
    </w:p>
    <w:p w14:paraId="00B2A3B8" w14:textId="77777777" w:rsidR="006A5F17" w:rsidRPr="008D79CD" w:rsidRDefault="006A5F17" w:rsidP="006A5F17">
      <w:pPr>
        <w:pStyle w:val="Akapitzlist"/>
        <w:numPr>
          <w:ilvl w:val="1"/>
          <w:numId w:val="1"/>
        </w:numPr>
        <w:spacing w:before="100" w:beforeAutospacing="1" w:after="100" w:afterAutospacing="1" w:line="240" w:lineRule="auto"/>
        <w:ind w:left="567"/>
        <w:jc w:val="both"/>
        <w:rPr>
          <w:rFonts w:cstheme="minorHAnsi"/>
          <w:b/>
          <w:bCs/>
        </w:rPr>
      </w:pPr>
      <w:r w:rsidRPr="008D79CD">
        <w:rPr>
          <w:rFonts w:cstheme="minorHAnsi"/>
        </w:rPr>
        <w:lastRenderedPageBreak/>
        <w:t>Wykonawca zobowiązuje się do wykonania Przedmiotu zamówienia z należytą starannością, wymaganą przy świadczeniu tego rodzaju usług oraz do zachowania tajemnicy informacji uzyskanych w związku z wykonywaniem przedmiotu zamówienia, zarówno w trakcie trwania umowy, jak i po jej rozwiązaniu, bez względu na przyczynę i tryb jej rozwiązania.</w:t>
      </w:r>
    </w:p>
    <w:p w14:paraId="603F6C3C" w14:textId="77777777" w:rsidR="006A5F17" w:rsidRPr="008D79CD" w:rsidRDefault="006A5F17" w:rsidP="006A5F17">
      <w:pPr>
        <w:pStyle w:val="Akapitzlist"/>
        <w:numPr>
          <w:ilvl w:val="1"/>
          <w:numId w:val="1"/>
        </w:numPr>
        <w:spacing w:before="100" w:beforeAutospacing="1" w:after="100" w:afterAutospacing="1" w:line="240" w:lineRule="auto"/>
        <w:ind w:left="567"/>
        <w:jc w:val="both"/>
        <w:rPr>
          <w:rFonts w:cstheme="minorHAnsi"/>
          <w:b/>
          <w:bCs/>
        </w:rPr>
      </w:pPr>
      <w:r w:rsidRPr="008D79CD">
        <w:rPr>
          <w:rFonts w:cstheme="minorHAnsi"/>
        </w:rPr>
        <w:t>Zamawiający zobowiązuje się do:</w:t>
      </w:r>
    </w:p>
    <w:p w14:paraId="7C2821F2" w14:textId="77777777" w:rsidR="006A5F17" w:rsidRPr="008D79CD" w:rsidRDefault="006A5F17" w:rsidP="006A5F17">
      <w:pPr>
        <w:pStyle w:val="Akapitzlist"/>
        <w:numPr>
          <w:ilvl w:val="0"/>
          <w:numId w:val="10"/>
        </w:numPr>
        <w:spacing w:before="100" w:beforeAutospacing="1" w:after="100" w:afterAutospacing="1" w:line="240" w:lineRule="auto"/>
        <w:ind w:left="1134"/>
        <w:jc w:val="both"/>
        <w:rPr>
          <w:rFonts w:cstheme="minorHAnsi"/>
          <w:b/>
          <w:bCs/>
        </w:rPr>
      </w:pPr>
      <w:bookmarkStart w:id="6" w:name="_Hlk104968960"/>
      <w:r w:rsidRPr="008D79CD">
        <w:rPr>
          <w:rFonts w:cstheme="minorHAnsi"/>
        </w:rPr>
        <w:t>udzielenia wyjaśnień oraz pomocy w zakresie niezbędnym do zrealizowania usługi poprzez przekazanie stosownych danych, będących w jego posiadaniu</w:t>
      </w:r>
      <w:bookmarkEnd w:id="6"/>
      <w:r w:rsidRPr="008D79CD">
        <w:rPr>
          <w:rFonts w:cstheme="minorHAnsi"/>
        </w:rPr>
        <w:t>;</w:t>
      </w:r>
    </w:p>
    <w:p w14:paraId="6D83DF25" w14:textId="1E35402A" w:rsidR="006A5F17" w:rsidRPr="008D79CD" w:rsidRDefault="006A5F17" w:rsidP="001C0883">
      <w:pPr>
        <w:pStyle w:val="Akapitzlist"/>
        <w:numPr>
          <w:ilvl w:val="0"/>
          <w:numId w:val="10"/>
        </w:numPr>
        <w:spacing w:before="100" w:beforeAutospacing="1" w:after="100" w:afterAutospacing="1" w:line="240" w:lineRule="auto"/>
        <w:ind w:left="1134"/>
        <w:jc w:val="both"/>
        <w:rPr>
          <w:rFonts w:cstheme="minorHAnsi"/>
        </w:rPr>
      </w:pPr>
      <w:r w:rsidRPr="008D79CD">
        <w:rPr>
          <w:rFonts w:cstheme="minorHAnsi"/>
        </w:rPr>
        <w:t>dokonania płatności zgodnie z zasadami opisanymi w punkcie VI</w:t>
      </w:r>
      <w:r w:rsidR="00D31DE5" w:rsidRPr="008D79CD">
        <w:rPr>
          <w:rFonts w:cstheme="minorHAnsi"/>
        </w:rPr>
        <w:t>I</w:t>
      </w:r>
      <w:r w:rsidRPr="008D79CD">
        <w:rPr>
          <w:rFonts w:cstheme="minorHAnsi"/>
        </w:rPr>
        <w:t>.</w:t>
      </w:r>
    </w:p>
    <w:p w14:paraId="53205ECC" w14:textId="64C59726" w:rsidR="006A5F17" w:rsidRDefault="006A5F17" w:rsidP="006A5F17">
      <w:pPr>
        <w:pStyle w:val="Akapitzlist"/>
        <w:spacing w:line="240" w:lineRule="auto"/>
        <w:ind w:left="1800"/>
        <w:jc w:val="both"/>
        <w:rPr>
          <w:rFonts w:eastAsia="Times New Roman" w:cstheme="minorHAnsi"/>
        </w:rPr>
      </w:pPr>
    </w:p>
    <w:p w14:paraId="598166C8" w14:textId="77777777" w:rsidR="006A5F17" w:rsidRDefault="006A5F17" w:rsidP="006A5F17">
      <w:pPr>
        <w:pStyle w:val="Akapitzlist"/>
        <w:numPr>
          <w:ilvl w:val="0"/>
          <w:numId w:val="1"/>
        </w:numPr>
        <w:spacing w:before="100" w:beforeAutospacing="1" w:after="100" w:afterAutospacing="1" w:line="240" w:lineRule="auto"/>
        <w:ind w:left="567" w:hanging="567"/>
        <w:jc w:val="both"/>
        <w:rPr>
          <w:rFonts w:cstheme="minorHAnsi"/>
          <w:b/>
          <w:bCs/>
        </w:rPr>
      </w:pPr>
      <w:r w:rsidRPr="00D40ED8">
        <w:rPr>
          <w:rFonts w:cstheme="minorHAnsi"/>
          <w:b/>
          <w:bCs/>
        </w:rPr>
        <w:t>Warunki udziału</w:t>
      </w:r>
      <w:r>
        <w:rPr>
          <w:rFonts w:cstheme="minorHAnsi"/>
          <w:b/>
          <w:bCs/>
        </w:rPr>
        <w:t xml:space="preserve"> w postępowaniu:</w:t>
      </w:r>
    </w:p>
    <w:p w14:paraId="5450DA6D" w14:textId="402FD3F7" w:rsidR="006A5F17" w:rsidRPr="00580F71" w:rsidRDefault="006A5F17" w:rsidP="006A5F17">
      <w:pPr>
        <w:pStyle w:val="Akapitzlist"/>
        <w:numPr>
          <w:ilvl w:val="1"/>
          <w:numId w:val="1"/>
        </w:numPr>
        <w:spacing w:before="100" w:beforeAutospacing="1" w:after="100" w:afterAutospacing="1" w:line="240" w:lineRule="auto"/>
        <w:ind w:left="567"/>
        <w:jc w:val="both"/>
        <w:rPr>
          <w:rFonts w:cstheme="minorHAnsi"/>
          <w:b/>
          <w:bCs/>
        </w:rPr>
      </w:pPr>
      <w:r w:rsidRPr="00D14A46">
        <w:rPr>
          <w:rFonts w:cstheme="minorHAnsi"/>
        </w:rPr>
        <w:t>W postępowaniu mo</w:t>
      </w:r>
      <w:r w:rsidR="006A649B">
        <w:rPr>
          <w:rFonts w:cstheme="minorHAnsi"/>
        </w:rPr>
        <w:t>gą</w:t>
      </w:r>
      <w:r w:rsidRPr="00D14A46">
        <w:rPr>
          <w:rFonts w:cstheme="minorHAnsi"/>
        </w:rPr>
        <w:t xml:space="preserve"> brać udział wyłącznie Wykonawc</w:t>
      </w:r>
      <w:r w:rsidR="00C85026">
        <w:rPr>
          <w:rFonts w:cstheme="minorHAnsi"/>
        </w:rPr>
        <w:t>y</w:t>
      </w:r>
      <w:r w:rsidRPr="00D14A46">
        <w:rPr>
          <w:rFonts w:cstheme="minorHAnsi"/>
        </w:rPr>
        <w:t xml:space="preserve"> posiadający niezbędną wiedzę i doświadczenie, tzn. w okresie ostatnich 3 lat przed upływem terminu składania ofert, a jeżeli okres prowadzenia działalności jest krótszy, to w tym okresie</w:t>
      </w:r>
      <w:r w:rsidR="00C85026">
        <w:rPr>
          <w:rFonts w:cstheme="minorHAnsi"/>
        </w:rPr>
        <w:t>,</w:t>
      </w:r>
      <w:r w:rsidRPr="00D14A46">
        <w:rPr>
          <w:rFonts w:cstheme="minorHAnsi"/>
        </w:rPr>
        <w:t xml:space="preserve"> wykonał co najmniej 3 usługi </w:t>
      </w:r>
      <w:r>
        <w:rPr>
          <w:rFonts w:cstheme="minorHAnsi"/>
        </w:rPr>
        <w:t>polegające na przeprowadzeniu szkoleń w formule online dla co najmniej 15 osób każde.</w:t>
      </w:r>
    </w:p>
    <w:p w14:paraId="3CD86449" w14:textId="77777777" w:rsidR="006A5F17" w:rsidRPr="001360EF" w:rsidRDefault="006A5F17" w:rsidP="006A5F17">
      <w:pPr>
        <w:pStyle w:val="Akapitzlist"/>
        <w:numPr>
          <w:ilvl w:val="1"/>
          <w:numId w:val="1"/>
        </w:numPr>
        <w:spacing w:before="100" w:beforeAutospacing="1" w:after="100" w:afterAutospacing="1" w:line="240" w:lineRule="auto"/>
        <w:ind w:left="567"/>
        <w:jc w:val="both"/>
        <w:rPr>
          <w:rFonts w:cstheme="minorHAnsi"/>
          <w:b/>
          <w:bCs/>
        </w:rPr>
      </w:pPr>
      <w:r w:rsidRPr="00D14A46">
        <w:rPr>
          <w:rFonts w:cstheme="minorHAnsi"/>
        </w:rPr>
        <w:t xml:space="preserve">W postępowaniu może brać udział wyłącznie Wykonawca, który dysponuje odpowiednim potencjałem osobowym do wykonania niniejszego zamówienia.  </w:t>
      </w:r>
    </w:p>
    <w:p w14:paraId="548C1272" w14:textId="4DDF28B8" w:rsidR="006A5F17" w:rsidRDefault="006A5F17" w:rsidP="006A5F17">
      <w:pPr>
        <w:pStyle w:val="Akapitzlist"/>
        <w:numPr>
          <w:ilvl w:val="1"/>
          <w:numId w:val="1"/>
        </w:numPr>
        <w:spacing w:before="100" w:beforeAutospacing="1" w:after="100" w:afterAutospacing="1" w:line="240" w:lineRule="auto"/>
        <w:ind w:left="567"/>
        <w:jc w:val="both"/>
        <w:rPr>
          <w:rFonts w:cstheme="minorHAnsi"/>
        </w:rPr>
      </w:pPr>
      <w:r w:rsidRPr="00613E53">
        <w:rPr>
          <w:rFonts w:cstheme="minorHAnsi"/>
        </w:rPr>
        <w:t>Wykonawca wskaże</w:t>
      </w:r>
      <w:r w:rsidR="00EC0BD1">
        <w:rPr>
          <w:rFonts w:cstheme="minorHAnsi"/>
        </w:rPr>
        <w:t xml:space="preserve"> co najmniej 2</w:t>
      </w:r>
      <w:r w:rsidRPr="00613E53">
        <w:rPr>
          <w:rFonts w:cstheme="minorHAnsi"/>
        </w:rPr>
        <w:t xml:space="preserve"> osoby odpowiedzialne </w:t>
      </w:r>
      <w:r w:rsidR="002B21A0">
        <w:rPr>
          <w:rFonts w:cstheme="minorHAnsi"/>
        </w:rPr>
        <w:t xml:space="preserve">za </w:t>
      </w:r>
      <w:r>
        <w:rPr>
          <w:rFonts w:cstheme="minorHAnsi"/>
        </w:rPr>
        <w:t>realizacj</w:t>
      </w:r>
      <w:r w:rsidR="002B21A0">
        <w:rPr>
          <w:rFonts w:cstheme="minorHAnsi"/>
        </w:rPr>
        <w:t xml:space="preserve">ę </w:t>
      </w:r>
      <w:r>
        <w:rPr>
          <w:rFonts w:cstheme="minorHAnsi"/>
        </w:rPr>
        <w:t>przedmiotu zamówienia</w:t>
      </w:r>
      <w:r w:rsidRPr="00613E53">
        <w:rPr>
          <w:rFonts w:cstheme="minorHAnsi"/>
        </w:rPr>
        <w:t>. Każda ze</w:t>
      </w:r>
      <w:r w:rsidR="002B21A0">
        <w:rPr>
          <w:rFonts w:cstheme="minorHAnsi"/>
        </w:rPr>
        <w:t> </w:t>
      </w:r>
      <w:r w:rsidRPr="00613E53">
        <w:rPr>
          <w:rFonts w:cstheme="minorHAnsi"/>
        </w:rPr>
        <w:t xml:space="preserve">wskazanych osób musi posiadać </w:t>
      </w:r>
      <w:r>
        <w:rPr>
          <w:rFonts w:cstheme="minorHAnsi"/>
        </w:rPr>
        <w:t>minimalne doświadczenie:</w:t>
      </w:r>
    </w:p>
    <w:p w14:paraId="1CAC75A9" w14:textId="3A607BF7" w:rsidR="006A5F17" w:rsidRDefault="006A5F17" w:rsidP="006A5F17">
      <w:pPr>
        <w:pStyle w:val="Akapitzlist"/>
        <w:numPr>
          <w:ilvl w:val="0"/>
          <w:numId w:val="11"/>
        </w:numPr>
        <w:spacing w:before="100" w:beforeAutospacing="1" w:after="100" w:afterAutospacing="1" w:line="240" w:lineRule="auto"/>
        <w:jc w:val="both"/>
        <w:rPr>
          <w:rFonts w:cstheme="minorHAnsi"/>
        </w:rPr>
      </w:pPr>
      <w:r>
        <w:rPr>
          <w:rFonts w:cstheme="minorHAnsi"/>
        </w:rPr>
        <w:t xml:space="preserve">co najmniej 5 przeprowadzonych szkoleń </w:t>
      </w:r>
      <w:r w:rsidR="002B21A0">
        <w:rPr>
          <w:rFonts w:cstheme="minorHAnsi"/>
        </w:rPr>
        <w:t xml:space="preserve">w formule online </w:t>
      </w:r>
      <w:r>
        <w:rPr>
          <w:rFonts w:cstheme="minorHAnsi"/>
        </w:rPr>
        <w:t>dla co najmniej 15 osób każde, w okresie ostatnich 2 lat;</w:t>
      </w:r>
      <w:r w:rsidR="00470586">
        <w:rPr>
          <w:rFonts w:cstheme="minorHAnsi"/>
        </w:rPr>
        <w:t xml:space="preserve"> oraz</w:t>
      </w:r>
    </w:p>
    <w:p w14:paraId="5C0CDE95" w14:textId="7C46CB4D" w:rsidR="00666E86" w:rsidRDefault="006A5F17" w:rsidP="006A5F17">
      <w:pPr>
        <w:pStyle w:val="Akapitzlist"/>
        <w:numPr>
          <w:ilvl w:val="0"/>
          <w:numId w:val="11"/>
        </w:numPr>
        <w:spacing w:before="100" w:beforeAutospacing="1" w:after="100" w:afterAutospacing="1" w:line="240" w:lineRule="auto"/>
        <w:jc w:val="both"/>
        <w:rPr>
          <w:rFonts w:cstheme="minorHAnsi"/>
        </w:rPr>
      </w:pPr>
      <w:r>
        <w:rPr>
          <w:rFonts w:cstheme="minorHAnsi"/>
        </w:rPr>
        <w:t>zakres</w:t>
      </w:r>
      <w:r w:rsidRPr="006A298A">
        <w:rPr>
          <w:rFonts w:cstheme="minorHAnsi"/>
        </w:rPr>
        <w:t xml:space="preserve"> przedmiotowy</w:t>
      </w:r>
      <w:r>
        <w:rPr>
          <w:rFonts w:cstheme="minorHAnsi"/>
        </w:rPr>
        <w:t xml:space="preserve"> </w:t>
      </w:r>
      <w:r w:rsidR="00666E86">
        <w:rPr>
          <w:rFonts w:cstheme="minorHAnsi"/>
        </w:rPr>
        <w:t xml:space="preserve">każdego z </w:t>
      </w:r>
      <w:r>
        <w:rPr>
          <w:rFonts w:cstheme="minorHAnsi"/>
        </w:rPr>
        <w:t>przeprowadzonych szkoleń</w:t>
      </w:r>
      <w:r w:rsidR="003E786D">
        <w:rPr>
          <w:rFonts w:cstheme="minorHAnsi"/>
        </w:rPr>
        <w:t xml:space="preserve"> obejmować powinie</w:t>
      </w:r>
      <w:r w:rsidR="00414421">
        <w:rPr>
          <w:rFonts w:cstheme="minorHAnsi"/>
        </w:rPr>
        <w:t xml:space="preserve">n </w:t>
      </w:r>
      <w:r w:rsidR="00666E86">
        <w:rPr>
          <w:rFonts w:cstheme="minorHAnsi"/>
        </w:rPr>
        <w:t xml:space="preserve">co najmniej jedno lub kilka łącznie z następujących </w:t>
      </w:r>
      <w:r w:rsidR="00671F6D">
        <w:rPr>
          <w:rFonts w:cstheme="minorHAnsi"/>
        </w:rPr>
        <w:t>zagadnie</w:t>
      </w:r>
      <w:r w:rsidR="00666E86">
        <w:rPr>
          <w:rFonts w:cstheme="minorHAnsi"/>
        </w:rPr>
        <w:t>ń:</w:t>
      </w:r>
    </w:p>
    <w:p w14:paraId="43CE14DC" w14:textId="48216242" w:rsidR="00666E86" w:rsidRDefault="00671F6D" w:rsidP="00666E86">
      <w:pPr>
        <w:pStyle w:val="Akapitzlist"/>
        <w:numPr>
          <w:ilvl w:val="0"/>
          <w:numId w:val="16"/>
        </w:numPr>
        <w:spacing w:before="100" w:beforeAutospacing="1" w:after="100" w:afterAutospacing="1" w:line="240" w:lineRule="auto"/>
        <w:jc w:val="both"/>
        <w:rPr>
          <w:rFonts w:cstheme="minorHAnsi"/>
        </w:rPr>
      </w:pPr>
      <w:r>
        <w:rPr>
          <w:rFonts w:cstheme="minorHAnsi"/>
        </w:rPr>
        <w:t xml:space="preserve"> ogólnie rozumia</w:t>
      </w:r>
      <w:r w:rsidR="00666E86">
        <w:rPr>
          <w:rFonts w:cstheme="minorHAnsi"/>
        </w:rPr>
        <w:t>ne</w:t>
      </w:r>
      <w:r>
        <w:rPr>
          <w:rFonts w:cstheme="minorHAnsi"/>
        </w:rPr>
        <w:t xml:space="preserve"> kompetencj</w:t>
      </w:r>
      <w:r w:rsidR="00666E86">
        <w:rPr>
          <w:rFonts w:cstheme="minorHAnsi"/>
        </w:rPr>
        <w:t>e</w:t>
      </w:r>
      <w:r>
        <w:rPr>
          <w:rFonts w:cstheme="minorHAnsi"/>
        </w:rPr>
        <w:t xml:space="preserve"> menadżerski</w:t>
      </w:r>
      <w:r w:rsidR="00E406B8">
        <w:rPr>
          <w:rFonts w:cstheme="minorHAnsi"/>
        </w:rPr>
        <w:t>e</w:t>
      </w:r>
      <w:r>
        <w:rPr>
          <w:rFonts w:cstheme="minorHAnsi"/>
        </w:rPr>
        <w:t xml:space="preserve"> (taki</w:t>
      </w:r>
      <w:r w:rsidR="00E406B8">
        <w:rPr>
          <w:rFonts w:cstheme="minorHAnsi"/>
        </w:rPr>
        <w:t>e</w:t>
      </w:r>
      <w:r>
        <w:rPr>
          <w:rFonts w:cstheme="minorHAnsi"/>
        </w:rPr>
        <w:t xml:space="preserve"> jak np.: wystąpienia publiczne, n</w:t>
      </w:r>
      <w:r w:rsidRPr="00671F6D">
        <w:rPr>
          <w:rFonts w:cstheme="minorHAnsi"/>
        </w:rPr>
        <w:t>awiązywanie kontaktów i reprezentowanie organizacji na zewnątrz</w:t>
      </w:r>
      <w:r>
        <w:rPr>
          <w:rFonts w:cstheme="minorHAnsi"/>
        </w:rPr>
        <w:t>, t</w:t>
      </w:r>
      <w:r w:rsidRPr="00671F6D">
        <w:rPr>
          <w:rFonts w:cstheme="minorHAnsi"/>
        </w:rPr>
        <w:t>echniki i sposoby prowadzenia negocjacji</w:t>
      </w:r>
      <w:r>
        <w:rPr>
          <w:rFonts w:cstheme="minorHAnsi"/>
        </w:rPr>
        <w:t>, z</w:t>
      </w:r>
      <w:r w:rsidRPr="00671F6D">
        <w:rPr>
          <w:rFonts w:cstheme="minorHAnsi"/>
        </w:rPr>
        <w:t xml:space="preserve">asady savoir vivre </w:t>
      </w:r>
      <w:r w:rsidRPr="00D9639F">
        <w:t>i</w:t>
      </w:r>
      <w:r w:rsidR="00D9639F">
        <w:t> </w:t>
      </w:r>
      <w:r w:rsidRPr="00D9639F">
        <w:t>protokołu</w:t>
      </w:r>
      <w:r w:rsidRPr="00671F6D">
        <w:rPr>
          <w:rFonts w:cstheme="minorHAnsi"/>
        </w:rPr>
        <w:t xml:space="preserve"> dyplomatycznego w biznesie</w:t>
      </w:r>
      <w:r>
        <w:rPr>
          <w:rFonts w:cstheme="minorHAnsi"/>
        </w:rPr>
        <w:t xml:space="preserve">); </w:t>
      </w:r>
    </w:p>
    <w:p w14:paraId="4325F979" w14:textId="05C04ECB" w:rsidR="00666E86" w:rsidRDefault="00666E86" w:rsidP="00666E86">
      <w:pPr>
        <w:pStyle w:val="Akapitzlist"/>
        <w:numPr>
          <w:ilvl w:val="0"/>
          <w:numId w:val="16"/>
        </w:numPr>
        <w:spacing w:before="100" w:beforeAutospacing="1" w:after="100" w:afterAutospacing="1" w:line="240" w:lineRule="auto"/>
        <w:jc w:val="both"/>
        <w:rPr>
          <w:rFonts w:cstheme="minorHAnsi"/>
        </w:rPr>
      </w:pPr>
      <w:r>
        <w:rPr>
          <w:rFonts w:cstheme="minorHAnsi"/>
        </w:rPr>
        <w:t>z</w:t>
      </w:r>
      <w:r w:rsidR="00D9639F" w:rsidRPr="00D9639F">
        <w:rPr>
          <w:rFonts w:cstheme="minorHAnsi"/>
        </w:rPr>
        <w:t>arządzani</w:t>
      </w:r>
      <w:r>
        <w:rPr>
          <w:rFonts w:cstheme="minorHAnsi"/>
        </w:rPr>
        <w:t>e</w:t>
      </w:r>
      <w:r w:rsidR="00D9639F" w:rsidRPr="00D9639F">
        <w:rPr>
          <w:rFonts w:cstheme="minorHAnsi"/>
        </w:rPr>
        <w:t xml:space="preserve"> strategiczne rozwojem gospodarczym</w:t>
      </w:r>
      <w:r w:rsidR="00D9639F">
        <w:rPr>
          <w:rFonts w:cstheme="minorHAnsi"/>
        </w:rPr>
        <w:t xml:space="preserve">; </w:t>
      </w:r>
    </w:p>
    <w:p w14:paraId="0FE1D74A" w14:textId="0DB287E7" w:rsidR="00666E86" w:rsidRDefault="00666E86" w:rsidP="00666E86">
      <w:pPr>
        <w:pStyle w:val="Akapitzlist"/>
        <w:numPr>
          <w:ilvl w:val="0"/>
          <w:numId w:val="16"/>
        </w:numPr>
        <w:spacing w:before="100" w:beforeAutospacing="1" w:after="100" w:afterAutospacing="1" w:line="240" w:lineRule="auto"/>
        <w:jc w:val="both"/>
        <w:rPr>
          <w:rFonts w:cstheme="minorHAnsi"/>
        </w:rPr>
      </w:pPr>
      <w:r>
        <w:rPr>
          <w:rFonts w:cstheme="minorHAnsi"/>
        </w:rPr>
        <w:t>n</w:t>
      </w:r>
      <w:r w:rsidR="00D9639F" w:rsidRPr="00D9639F">
        <w:rPr>
          <w:rFonts w:cstheme="minorHAnsi"/>
        </w:rPr>
        <w:t>egocjacj</w:t>
      </w:r>
      <w:r>
        <w:rPr>
          <w:rFonts w:cstheme="minorHAnsi"/>
        </w:rPr>
        <w:t>e</w:t>
      </w:r>
      <w:r w:rsidR="00D9639F" w:rsidRPr="00D9639F">
        <w:rPr>
          <w:rFonts w:cstheme="minorHAnsi"/>
        </w:rPr>
        <w:t xml:space="preserve"> strategiczn</w:t>
      </w:r>
      <w:r>
        <w:rPr>
          <w:rFonts w:cstheme="minorHAnsi"/>
        </w:rPr>
        <w:t>e</w:t>
      </w:r>
      <w:r w:rsidR="00D9639F" w:rsidRPr="00D9639F">
        <w:rPr>
          <w:rFonts w:cstheme="minorHAnsi"/>
        </w:rPr>
        <w:t xml:space="preserve"> między samorządem a inwestorem</w:t>
      </w:r>
      <w:r w:rsidR="00D9639F">
        <w:rPr>
          <w:rFonts w:cstheme="minorHAnsi"/>
        </w:rPr>
        <w:t xml:space="preserve">; </w:t>
      </w:r>
    </w:p>
    <w:p w14:paraId="27E79D8D" w14:textId="77777777" w:rsidR="00E406B8" w:rsidRDefault="00666E86" w:rsidP="00E406B8">
      <w:pPr>
        <w:pStyle w:val="Akapitzlist"/>
        <w:numPr>
          <w:ilvl w:val="0"/>
          <w:numId w:val="16"/>
        </w:numPr>
        <w:spacing w:before="100" w:beforeAutospacing="1" w:after="100" w:afterAutospacing="1" w:line="240" w:lineRule="auto"/>
        <w:jc w:val="both"/>
        <w:rPr>
          <w:rFonts w:cstheme="minorHAnsi"/>
        </w:rPr>
      </w:pPr>
      <w:r w:rsidRPr="00E406B8">
        <w:rPr>
          <w:rFonts w:cstheme="minorHAnsi"/>
        </w:rPr>
        <w:t>m</w:t>
      </w:r>
      <w:r w:rsidR="00D9639F" w:rsidRPr="00E406B8">
        <w:rPr>
          <w:rFonts w:cstheme="minorHAnsi"/>
        </w:rPr>
        <w:t>arketing terytorial</w:t>
      </w:r>
      <w:r w:rsidRPr="00E406B8">
        <w:rPr>
          <w:rFonts w:cstheme="minorHAnsi"/>
        </w:rPr>
        <w:t>ny.</w:t>
      </w:r>
    </w:p>
    <w:p w14:paraId="3E0FE328" w14:textId="43C35D10" w:rsidR="006A5F17" w:rsidRPr="00E406B8" w:rsidRDefault="006A5F17" w:rsidP="00E406B8">
      <w:pPr>
        <w:pStyle w:val="Akapitzlist"/>
        <w:numPr>
          <w:ilvl w:val="1"/>
          <w:numId w:val="1"/>
        </w:numPr>
        <w:spacing w:before="100" w:beforeAutospacing="1" w:after="100" w:afterAutospacing="1" w:line="240" w:lineRule="auto"/>
        <w:ind w:left="567"/>
        <w:jc w:val="both"/>
        <w:rPr>
          <w:rFonts w:cstheme="minorHAnsi"/>
        </w:rPr>
      </w:pPr>
      <w:r w:rsidRPr="00C1507E">
        <w:t xml:space="preserve">Ocena spełniania warunku nastąpi na podstawie przedstawionych przez Wykonawcę wykazów:  </w:t>
      </w:r>
      <w:r w:rsidR="00470586">
        <w:t xml:space="preserve">wykonanych </w:t>
      </w:r>
      <w:r w:rsidRPr="00C1507E">
        <w:t xml:space="preserve">usług oraz  osób skierowanych do realizacji przedmiotu zamówienia (stanowiących załącznik </w:t>
      </w:r>
      <w:r w:rsidRPr="001C0883">
        <w:t>nr</w:t>
      </w:r>
      <w:r w:rsidR="00D41BAB" w:rsidRPr="001C0883">
        <w:t xml:space="preserve">1 </w:t>
      </w:r>
      <w:r w:rsidRPr="001C0883">
        <w:t xml:space="preserve">i nr </w:t>
      </w:r>
      <w:r w:rsidR="00D41BAB" w:rsidRPr="00D41BAB">
        <w:t>2</w:t>
      </w:r>
      <w:r w:rsidR="00D41BAB">
        <w:t xml:space="preserve"> </w:t>
      </w:r>
      <w:r w:rsidRPr="00C1507E">
        <w:t xml:space="preserve">do </w:t>
      </w:r>
      <w:r w:rsidR="00470586">
        <w:t>niniejszego Zapytania ofertowego</w:t>
      </w:r>
      <w:r w:rsidRPr="00C1507E">
        <w:t>).</w:t>
      </w:r>
      <w:r w:rsidR="00470586">
        <w:t xml:space="preserve"> Wykazy te muszą zostać złożone przez Wykonawcę wraz z ofertą.</w:t>
      </w:r>
      <w:r w:rsidRPr="00C1507E">
        <w:t xml:space="preserve"> </w:t>
      </w:r>
      <w:r w:rsidR="00D41BAB">
        <w:t xml:space="preserve">Wykaz usług powinien zawierać wskazanie przedmiotu usług, w zakresie zgodnym z wymogami warunku stawianego przez Zamawiającego, daty ich realizacji, dane odbiorcy tych usług oraz ilość uczestników. </w:t>
      </w:r>
      <w:r w:rsidRPr="00C1507E">
        <w:t xml:space="preserve">W zakresie wykazu osób </w:t>
      </w:r>
      <w:r w:rsidR="00543E56">
        <w:t xml:space="preserve">wykaz </w:t>
      </w:r>
      <w:r w:rsidRPr="00C1507E">
        <w:t xml:space="preserve">powinien być uzupełniony o informacje odniesione  do ich doświadczenia  wraz z opisem i liczbą przeprowadzonych szkoleń o zakresie </w:t>
      </w:r>
      <w:r w:rsidRPr="00E406B8">
        <w:rPr>
          <w:rFonts w:cstheme="minorHAnsi"/>
        </w:rPr>
        <w:t xml:space="preserve">przedmiotowym </w:t>
      </w:r>
      <w:r w:rsidR="00DA24FF" w:rsidRPr="00E406B8">
        <w:rPr>
          <w:rFonts w:cstheme="minorHAnsi"/>
        </w:rPr>
        <w:t>wskazanym w pkt 3 lit. b powyżej</w:t>
      </w:r>
      <w:r w:rsidR="00D41BAB" w:rsidRPr="00E406B8">
        <w:rPr>
          <w:rFonts w:cstheme="minorHAnsi"/>
        </w:rPr>
        <w:t xml:space="preserve"> oraz datami ich realizacji</w:t>
      </w:r>
      <w:r w:rsidRPr="00E406B8">
        <w:rPr>
          <w:rFonts w:cstheme="minorHAnsi"/>
        </w:rPr>
        <w:t>, wraz z informacją o podstawie do dysponowania tymi osobami. Do wykazu</w:t>
      </w:r>
      <w:r w:rsidR="00DA24FF" w:rsidRPr="00E406B8">
        <w:rPr>
          <w:rFonts w:cstheme="minorHAnsi"/>
        </w:rPr>
        <w:t xml:space="preserve"> usług</w:t>
      </w:r>
      <w:r w:rsidRPr="00E406B8">
        <w:rPr>
          <w:rFonts w:cstheme="minorHAnsi"/>
        </w:rPr>
        <w:t xml:space="preserve"> muszą zostać dołączone dowody potwierdzające należyte wykonanie usługi (przez Wykonawcę), a</w:t>
      </w:r>
      <w:r w:rsidR="00FD4533" w:rsidRPr="00E406B8">
        <w:rPr>
          <w:rFonts w:cstheme="minorHAnsi"/>
        </w:rPr>
        <w:t> </w:t>
      </w:r>
      <w:r w:rsidR="00DA24FF" w:rsidRPr="00E406B8">
        <w:rPr>
          <w:rFonts w:cstheme="minorHAnsi"/>
        </w:rPr>
        <w:t xml:space="preserve">do wykazu osób skierowanych do realizacji zamówienia – dowody potwierdzające </w:t>
      </w:r>
      <w:r w:rsidRPr="00E406B8">
        <w:rPr>
          <w:rFonts w:cstheme="minorHAnsi"/>
        </w:rPr>
        <w:t>przeprowadzeni</w:t>
      </w:r>
      <w:r w:rsidR="00DA24FF" w:rsidRPr="00E406B8">
        <w:rPr>
          <w:rFonts w:cstheme="minorHAnsi"/>
        </w:rPr>
        <w:t>e</w:t>
      </w:r>
      <w:r w:rsidR="00FD4533" w:rsidRPr="00E406B8">
        <w:rPr>
          <w:rFonts w:cstheme="minorHAnsi"/>
        </w:rPr>
        <w:t xml:space="preserve"> w sposób należyty</w:t>
      </w:r>
      <w:r w:rsidRPr="00E406B8">
        <w:rPr>
          <w:rFonts w:cstheme="minorHAnsi"/>
        </w:rPr>
        <w:t xml:space="preserve"> przez wskazane osoby szkoleń</w:t>
      </w:r>
      <w:r w:rsidR="00DA24FF" w:rsidRPr="00E406B8">
        <w:rPr>
          <w:rFonts w:cstheme="minorHAnsi"/>
        </w:rPr>
        <w:t xml:space="preserve"> w nim </w:t>
      </w:r>
      <w:r w:rsidR="004B4510" w:rsidRPr="00E406B8">
        <w:rPr>
          <w:rFonts w:cstheme="minorHAnsi"/>
        </w:rPr>
        <w:t>wymienionych</w:t>
      </w:r>
      <w:r w:rsidRPr="00E406B8">
        <w:rPr>
          <w:rFonts w:cstheme="minorHAnsi"/>
        </w:rPr>
        <w:t>.</w:t>
      </w:r>
    </w:p>
    <w:p w14:paraId="028A5824" w14:textId="2DFC3D85" w:rsidR="006A5F17" w:rsidRDefault="006A5F17" w:rsidP="006A5F17">
      <w:pPr>
        <w:pStyle w:val="Akapitzlist"/>
        <w:numPr>
          <w:ilvl w:val="1"/>
          <w:numId w:val="1"/>
        </w:numPr>
        <w:spacing w:before="100" w:beforeAutospacing="1" w:after="100" w:afterAutospacing="1" w:line="240" w:lineRule="auto"/>
        <w:ind w:left="567"/>
        <w:jc w:val="both"/>
        <w:rPr>
          <w:rFonts w:cstheme="minorHAnsi"/>
        </w:rPr>
      </w:pPr>
      <w:r w:rsidRPr="004938C2">
        <w:rPr>
          <w:rFonts w:cstheme="minorHAnsi"/>
        </w:rPr>
        <w:t>W przypadku, gdy Wykonawca polegać będzie na własnym potencjale osobowym, tj. trenerach zatrudnionych</w:t>
      </w:r>
      <w:r w:rsidR="00874891">
        <w:rPr>
          <w:rFonts w:cstheme="minorHAnsi"/>
        </w:rPr>
        <w:t xml:space="preserve"> przez niego</w:t>
      </w:r>
      <w:r w:rsidRPr="004938C2">
        <w:rPr>
          <w:rFonts w:cstheme="minorHAnsi"/>
        </w:rPr>
        <w:t xml:space="preserve"> na umowę o pracę </w:t>
      </w:r>
      <w:r w:rsidR="00874891">
        <w:rPr>
          <w:rFonts w:cstheme="minorHAnsi"/>
        </w:rPr>
        <w:t xml:space="preserve">bądź z którymi ma on zawarte bezpośrednio innego rodzaju umowy np. o świadczenie usług, zlecenia itp. </w:t>
      </w:r>
      <w:r w:rsidRPr="004938C2">
        <w:rPr>
          <w:rFonts w:cstheme="minorHAnsi"/>
        </w:rPr>
        <w:t xml:space="preserve">– wystarczające będzie przedłożenie dowodów potwierdzających, że wymienione </w:t>
      </w:r>
      <w:r w:rsidR="00874891">
        <w:rPr>
          <w:rFonts w:cstheme="minorHAnsi"/>
        </w:rPr>
        <w:t xml:space="preserve">w wykazie osób, zrealizowane </w:t>
      </w:r>
      <w:r w:rsidRPr="004938C2">
        <w:rPr>
          <w:rFonts w:cstheme="minorHAnsi"/>
        </w:rPr>
        <w:t xml:space="preserve">przez </w:t>
      </w:r>
      <w:r w:rsidR="00874891">
        <w:rPr>
          <w:rFonts w:cstheme="minorHAnsi"/>
        </w:rPr>
        <w:t xml:space="preserve">wskazanych tam </w:t>
      </w:r>
      <w:r w:rsidRPr="004938C2">
        <w:rPr>
          <w:rFonts w:cstheme="minorHAnsi"/>
        </w:rPr>
        <w:t>trenerów usługi szkoleniowe zostały wykonane należycie przez Wykonawcę</w:t>
      </w:r>
      <w:r w:rsidR="00874891">
        <w:rPr>
          <w:rFonts w:cstheme="minorHAnsi"/>
        </w:rPr>
        <w:t xml:space="preserve"> jako takiego (nie jest wymagane przedłożenie dowodów wskazujących na prawidłowe wykonanie tych usług przez same te osoby – jeśli wykonywały one te usługi na rzecz i w imieniu Wykonawcy)</w:t>
      </w:r>
      <w:r w:rsidRPr="004938C2">
        <w:rPr>
          <w:rFonts w:cstheme="minorHAnsi"/>
        </w:rPr>
        <w:t xml:space="preserve">. Natomiast w sytuacji, gdy Wykonawca dysponować będzie </w:t>
      </w:r>
      <w:r w:rsidR="00874891">
        <w:rPr>
          <w:rFonts w:cstheme="minorHAnsi"/>
        </w:rPr>
        <w:t xml:space="preserve">wskazanymi w wykazie </w:t>
      </w:r>
      <w:r w:rsidRPr="004938C2">
        <w:rPr>
          <w:rFonts w:cstheme="minorHAnsi"/>
        </w:rPr>
        <w:t>osobami na podstawie pisemnego zobowiązania innego podmiotu</w:t>
      </w:r>
      <w:r w:rsidR="00874891">
        <w:rPr>
          <w:rFonts w:cstheme="minorHAnsi"/>
        </w:rPr>
        <w:t xml:space="preserve">, który udostępni Wykonawcy osoby, którymi on sam (nie Wykonawca bezpośrednio) </w:t>
      </w:r>
      <w:r w:rsidR="00874891">
        <w:rPr>
          <w:rFonts w:cstheme="minorHAnsi"/>
        </w:rPr>
        <w:lastRenderedPageBreak/>
        <w:t>dysponuje (czy to na podstawie umowy o pracę czy innego rodzaju umowy</w:t>
      </w:r>
      <w:r w:rsidRPr="004938C2">
        <w:rPr>
          <w:rFonts w:cstheme="minorHAnsi"/>
        </w:rPr>
        <w:t xml:space="preserve"> </w:t>
      </w:r>
      <w:r w:rsidR="00BB7E74">
        <w:rPr>
          <w:rFonts w:cstheme="minorHAnsi"/>
        </w:rPr>
        <w:t>–</w:t>
      </w:r>
      <w:r w:rsidRPr="004938C2">
        <w:rPr>
          <w:rFonts w:cstheme="minorHAnsi"/>
        </w:rPr>
        <w:t xml:space="preserve"> </w:t>
      </w:r>
      <w:r w:rsidR="00BB7E74">
        <w:rPr>
          <w:rFonts w:cstheme="minorHAnsi"/>
        </w:rPr>
        <w:t xml:space="preserve">Wykonawca obowiązany jest przedłożyć wraz z wykazem </w:t>
      </w:r>
      <w:r w:rsidRPr="004938C2">
        <w:rPr>
          <w:rFonts w:cstheme="minorHAnsi"/>
        </w:rPr>
        <w:t xml:space="preserve">dowody potwierdzające, iż wymienione usługi szkoleniowe zostały wykonane należycie bezpośrednio </w:t>
      </w:r>
      <w:r w:rsidR="00BB7E74">
        <w:rPr>
          <w:rFonts w:cstheme="minorHAnsi"/>
        </w:rPr>
        <w:t>przez wskazanych w wykazie</w:t>
      </w:r>
      <w:r w:rsidR="00BB7E74" w:rsidRPr="004938C2">
        <w:rPr>
          <w:rFonts w:cstheme="minorHAnsi"/>
        </w:rPr>
        <w:t xml:space="preserve"> </w:t>
      </w:r>
      <w:r w:rsidRPr="004938C2">
        <w:rPr>
          <w:rFonts w:cstheme="minorHAnsi"/>
        </w:rPr>
        <w:t>trenera/ów.</w:t>
      </w:r>
      <w:r w:rsidR="00BB7E74">
        <w:rPr>
          <w:rFonts w:cstheme="minorHAnsi"/>
        </w:rPr>
        <w:t xml:space="preserve"> Jednocześnie, w takim przypadku, Wykonawca powinien przedłożyć takie pisemne zobowiązanie ww. podmiotu, w którym wskaże on, jakie osoby udostępni od Wykonawcy, w jakim zakresie, na jaki okres oraz na jakiej podstawie. Zamawiający wymaga, żeby Wykonawca dysponował wskazanymi w wykazie osobami przez cały okres realizacji zamówienia. </w:t>
      </w:r>
      <w:bookmarkStart w:id="7" w:name="_Hlk104967949"/>
      <w:r w:rsidR="00BB7E74">
        <w:rPr>
          <w:rFonts w:cstheme="minorHAnsi"/>
        </w:rPr>
        <w:t xml:space="preserve">Zmiana tych osób w toku realizacji Umowy może nastąpić wyłącznie po uprzednim zawiadomieniu Zamawiającego na nie później niż 3 dni przed jej wejściem w życie </w:t>
      </w:r>
      <w:r w:rsidR="008362BD">
        <w:rPr>
          <w:rFonts w:cstheme="minorHAnsi"/>
        </w:rPr>
        <w:t xml:space="preserve">i akceptacji tej zmiany przez Zamawiającego </w:t>
      </w:r>
      <w:r w:rsidR="00BB7E74">
        <w:rPr>
          <w:rFonts w:cstheme="minorHAnsi"/>
        </w:rPr>
        <w:t>i wyłącznie na osoby posiadają</w:t>
      </w:r>
      <w:r w:rsidR="008362BD">
        <w:rPr>
          <w:rFonts w:cstheme="minorHAnsi"/>
        </w:rPr>
        <w:t xml:space="preserve">ce doświadczenie wymagane przez Zamawiającego w pkt 3 powyżej. Wraz z informacją o zmianie ww. osób, Wykonawca obowiązany jest przedłożyć Zamawiającemu nowy wykaz osób, zgodnie z załącznikiem nr 2 do niniejszego Zapytania ofertowego, potwierdzający spełnianie wymogów Zamawiającego w tym zakresie oraz dołączone do niego dowody należytego wykonania usług przez wskazane w nim, nowe osoby. Zawiadomienie o zmianie osób skierowanych do realizacji zamówienia, jak i akceptacja tej zmiany przez Zamawiającego będą dokonywane za pośrednictwem poczty elektronicznej. </w:t>
      </w:r>
    </w:p>
    <w:bookmarkEnd w:id="7"/>
    <w:p w14:paraId="417E0B74" w14:textId="1203DCD5" w:rsidR="00DF7510" w:rsidRPr="00392553" w:rsidRDefault="00DF7510" w:rsidP="00AA3BE5">
      <w:pPr>
        <w:pStyle w:val="Akapitzlist"/>
        <w:numPr>
          <w:ilvl w:val="1"/>
          <w:numId w:val="1"/>
        </w:numPr>
        <w:spacing w:before="100" w:beforeAutospacing="1" w:after="100" w:afterAutospacing="1" w:line="240" w:lineRule="auto"/>
        <w:ind w:left="567"/>
        <w:jc w:val="both"/>
        <w:rPr>
          <w:rFonts w:cstheme="minorHAnsi"/>
          <w:b/>
          <w:bCs/>
        </w:rPr>
      </w:pPr>
      <w:r w:rsidRPr="009B3B48">
        <w:rPr>
          <w:rFonts w:cstheme="minorHAnsi"/>
        </w:rPr>
        <w:t>Ocena spełniania warunków udziału w postępowaniu zostanie dokonana na podstawie dokumentów złożonych przez oferenta, na zasadzie SPEŁNIA/NIE SPEŁNIA.</w:t>
      </w:r>
    </w:p>
    <w:p w14:paraId="393B8C21" w14:textId="77777777" w:rsidR="00D31DE5" w:rsidRPr="009B3B48" w:rsidRDefault="00D31DE5" w:rsidP="00392553">
      <w:pPr>
        <w:pStyle w:val="Akapitzlist"/>
        <w:spacing w:before="100" w:beforeAutospacing="1" w:after="100" w:afterAutospacing="1" w:line="240" w:lineRule="auto"/>
        <w:ind w:left="567"/>
        <w:jc w:val="both"/>
        <w:rPr>
          <w:rFonts w:cstheme="minorHAnsi"/>
          <w:b/>
          <w:bCs/>
        </w:rPr>
      </w:pPr>
    </w:p>
    <w:p w14:paraId="1064120E" w14:textId="01D3EEA8" w:rsidR="006A5F17" w:rsidRPr="001C0883" w:rsidRDefault="00FD5C96" w:rsidP="001C0883">
      <w:pPr>
        <w:pStyle w:val="Akapitzlist"/>
        <w:numPr>
          <w:ilvl w:val="0"/>
          <w:numId w:val="1"/>
        </w:numPr>
        <w:spacing w:before="100" w:beforeAutospacing="1" w:after="100" w:afterAutospacing="1" w:line="240" w:lineRule="auto"/>
        <w:jc w:val="both"/>
        <w:rPr>
          <w:rFonts w:cstheme="minorHAnsi"/>
          <w:b/>
          <w:bCs/>
        </w:rPr>
      </w:pPr>
      <w:r>
        <w:rPr>
          <w:rFonts w:cstheme="minorHAnsi"/>
          <w:b/>
          <w:bCs/>
        </w:rPr>
        <w:t>Zasady prowadzenia postępowania:</w:t>
      </w:r>
    </w:p>
    <w:p w14:paraId="0B448930" w14:textId="77777777" w:rsidR="006A5F17" w:rsidRPr="00CB1152" w:rsidRDefault="006A5F17" w:rsidP="006A5F17">
      <w:pPr>
        <w:pStyle w:val="Akapitzlist"/>
        <w:spacing w:line="240" w:lineRule="auto"/>
        <w:ind w:left="1800"/>
        <w:jc w:val="both"/>
        <w:rPr>
          <w:rFonts w:eastAsia="Times New Roman" w:cstheme="minorHAnsi"/>
        </w:rPr>
      </w:pPr>
    </w:p>
    <w:p w14:paraId="514E475D" w14:textId="77777777" w:rsidR="00AA2040" w:rsidRDefault="00AA2040" w:rsidP="00392553">
      <w:pPr>
        <w:pStyle w:val="Akapitzlist"/>
        <w:numPr>
          <w:ilvl w:val="1"/>
          <w:numId w:val="1"/>
        </w:numPr>
        <w:ind w:left="426"/>
        <w:jc w:val="both"/>
        <w:rPr>
          <w:rFonts w:cstheme="minorHAnsi"/>
        </w:rPr>
      </w:pPr>
      <w:r>
        <w:rPr>
          <w:rFonts w:cstheme="minorHAnsi"/>
        </w:rPr>
        <w:t xml:space="preserve">Z ubiegania się o udzielenie przedmiotowego zamówienia wyklucza się Wykonawców </w:t>
      </w:r>
      <w:r w:rsidRPr="00AA2040">
        <w:t>powiązanych</w:t>
      </w:r>
      <w:r>
        <w:rPr>
          <w:rFonts w:cstheme="minorHAnsi"/>
        </w:rPr>
        <w:t xml:space="preserve"> kapitałowo lub osobowo z Zamawiającym. Przez powiązania kapitałowe lub osobowe rozumie się wzajemne powiązania między Zamawiającym lub </w:t>
      </w:r>
      <w:bookmarkStart w:id="8" w:name="_Hlk104977386"/>
      <w:r>
        <w:rPr>
          <w:rFonts w:cstheme="minorHAnsi"/>
        </w:rPr>
        <w:t xml:space="preserve">osobami upoważnionymi do zaciągania zobowiązań w imieniu Zamawiającego lub osobami wykonującymi w imieniu Zamawiającego czynności związane z przygotowaniem i przeprowadzeniem  procedury  wyboru Wykonawcy </w:t>
      </w:r>
      <w:bookmarkEnd w:id="8"/>
      <w:r>
        <w:rPr>
          <w:rFonts w:cstheme="minorHAnsi"/>
        </w:rPr>
        <w:t>a Wykonawcą, polegające w szczególności na:</w:t>
      </w:r>
    </w:p>
    <w:p w14:paraId="43148F01" w14:textId="77777777" w:rsidR="00AA2040" w:rsidRDefault="00AA2040" w:rsidP="00AA2040">
      <w:pPr>
        <w:pStyle w:val="Akapitzlist"/>
        <w:numPr>
          <w:ilvl w:val="0"/>
          <w:numId w:val="17"/>
        </w:numPr>
        <w:suppressAutoHyphens/>
        <w:spacing w:after="160"/>
        <w:contextualSpacing w:val="0"/>
        <w:jc w:val="both"/>
        <w:rPr>
          <w:rFonts w:cstheme="minorHAnsi"/>
        </w:rPr>
      </w:pPr>
      <w:bookmarkStart w:id="9" w:name="_Hlk104977350"/>
      <w:r>
        <w:rPr>
          <w:rFonts w:cstheme="minorHAnsi"/>
        </w:rPr>
        <w:t>uczestniczeniu w spółce jako wspólnik spółki cywilnej lub spółki osobowej,</w:t>
      </w:r>
    </w:p>
    <w:p w14:paraId="06BEF980" w14:textId="77777777" w:rsidR="00AA2040" w:rsidRDefault="00AA2040" w:rsidP="00AA2040">
      <w:pPr>
        <w:pStyle w:val="Akapitzlist"/>
        <w:numPr>
          <w:ilvl w:val="0"/>
          <w:numId w:val="17"/>
        </w:numPr>
        <w:suppressAutoHyphens/>
        <w:spacing w:after="160"/>
        <w:contextualSpacing w:val="0"/>
        <w:jc w:val="both"/>
        <w:rPr>
          <w:rFonts w:cstheme="minorHAnsi"/>
        </w:rPr>
      </w:pPr>
      <w:r>
        <w:rPr>
          <w:rFonts w:cstheme="minorHAnsi"/>
        </w:rPr>
        <w:t>posiadaniu co najmniej 10% udziałów lub akcji,</w:t>
      </w:r>
    </w:p>
    <w:p w14:paraId="677658B2" w14:textId="77777777" w:rsidR="00AA2040" w:rsidRDefault="00AA2040" w:rsidP="00AA2040">
      <w:pPr>
        <w:pStyle w:val="Akapitzlist"/>
        <w:numPr>
          <w:ilvl w:val="0"/>
          <w:numId w:val="17"/>
        </w:numPr>
        <w:suppressAutoHyphens/>
        <w:spacing w:after="160"/>
        <w:contextualSpacing w:val="0"/>
        <w:jc w:val="both"/>
        <w:rPr>
          <w:rFonts w:cstheme="minorHAnsi"/>
        </w:rPr>
      </w:pPr>
      <w:r>
        <w:rPr>
          <w:rFonts w:cstheme="minorHAnsi"/>
        </w:rPr>
        <w:t>pełnieniu funkcji członka  organu  nadzorczego  lub zarządzającego,  prokurenta, pełnomocnika,</w:t>
      </w:r>
    </w:p>
    <w:p w14:paraId="7D6A928E" w14:textId="075E9405" w:rsidR="00AA2040" w:rsidRPr="00AA2040" w:rsidRDefault="00AA2040" w:rsidP="00392553">
      <w:pPr>
        <w:pStyle w:val="Akapitzlist"/>
        <w:numPr>
          <w:ilvl w:val="0"/>
          <w:numId w:val="17"/>
        </w:numPr>
        <w:suppressAutoHyphens/>
        <w:spacing w:after="160"/>
        <w:contextualSpacing w:val="0"/>
        <w:jc w:val="both"/>
        <w:rPr>
          <w:rFonts w:cstheme="minorHAnsi"/>
        </w:rPr>
      </w:pPr>
      <w:r>
        <w:rPr>
          <w:rFonts w:cstheme="minorHAnsi"/>
        </w:rPr>
        <w:t>pozostawaniu w związku małżeńskim, w stosunku pokrewieństwa lub powinowactwa w linii prostej, pokrewieństwa drugiego stopnia lub powinowactwa drugiego stopnia w linii bocznej lub w stosunku przysposobienia, opieki lub kurateli.</w:t>
      </w:r>
    </w:p>
    <w:bookmarkEnd w:id="9"/>
    <w:p w14:paraId="54FE24E8" w14:textId="70155C53" w:rsidR="00BF0A2C" w:rsidRPr="00F2718C" w:rsidRDefault="00BF0A2C" w:rsidP="00F2718C">
      <w:pPr>
        <w:pStyle w:val="Akapitzlist"/>
        <w:numPr>
          <w:ilvl w:val="1"/>
          <w:numId w:val="1"/>
        </w:numPr>
        <w:ind w:left="426"/>
        <w:jc w:val="both"/>
        <w:rPr>
          <w:rFonts w:cstheme="minorHAnsi"/>
        </w:rPr>
      </w:pPr>
      <w:r>
        <w:rPr>
          <w:rFonts w:cstheme="minorHAnsi"/>
        </w:rPr>
        <w:t>Z</w:t>
      </w:r>
      <w:r w:rsidRPr="00F2718C">
        <w:rPr>
          <w:rFonts w:cstheme="minorHAnsi"/>
        </w:rPr>
        <w:t xml:space="preserve"> </w:t>
      </w:r>
      <w:r>
        <w:rPr>
          <w:rFonts w:cstheme="minorHAnsi"/>
        </w:rPr>
        <w:t xml:space="preserve">ubiegania się o udzielenie przedmiotowego zamówienia wyklucza się </w:t>
      </w:r>
      <w:r w:rsidRPr="00F2718C">
        <w:rPr>
          <w:rFonts w:cstheme="minorHAnsi"/>
        </w:rPr>
        <w:t>wyklucza się</w:t>
      </w:r>
      <w:r>
        <w:rPr>
          <w:rFonts w:cstheme="minorHAnsi"/>
        </w:rPr>
        <w:t xml:space="preserve"> również</w:t>
      </w:r>
      <w:r w:rsidRPr="00F2718C">
        <w:rPr>
          <w:rFonts w:cstheme="minorHAnsi"/>
        </w:rPr>
        <w:t>:</w:t>
      </w:r>
    </w:p>
    <w:p w14:paraId="34DAC7C7" w14:textId="1D5FDDDF" w:rsidR="00BF0A2C" w:rsidRPr="00F2718C" w:rsidRDefault="00BF0A2C" w:rsidP="00F2718C">
      <w:pPr>
        <w:pStyle w:val="Akapitzlist"/>
        <w:numPr>
          <w:ilvl w:val="0"/>
          <w:numId w:val="19"/>
        </w:numPr>
        <w:suppressAutoHyphens/>
        <w:spacing w:after="160"/>
        <w:contextualSpacing w:val="0"/>
        <w:jc w:val="both"/>
        <w:rPr>
          <w:rFonts w:cstheme="minorHAnsi"/>
        </w:rPr>
      </w:pPr>
      <w:r w:rsidRPr="00F2718C">
        <w:rPr>
          <w:rFonts w:cstheme="minorHAnsi"/>
        </w:rPr>
        <w:t xml:space="preserve">wykonawcę oraz uczestnika konkursu wymienionego w wykazach określonych w rozporządzeniu </w:t>
      </w:r>
      <w:hyperlink r:id="rId8" w:history="1">
        <w:r w:rsidRPr="00F2718C">
          <w:rPr>
            <w:rFonts w:cstheme="minorHAnsi"/>
          </w:rPr>
          <w:t>765/2006</w:t>
        </w:r>
      </w:hyperlink>
      <w:r w:rsidRPr="00F2718C">
        <w:rPr>
          <w:rFonts w:cstheme="minorHAnsi"/>
        </w:rPr>
        <w:t xml:space="preserve"> i rozporządzeniu </w:t>
      </w:r>
      <w:hyperlink r:id="rId9" w:history="1">
        <w:r w:rsidRPr="00F2718C">
          <w:rPr>
            <w:rFonts w:cstheme="minorHAnsi"/>
          </w:rPr>
          <w:t>269/2014</w:t>
        </w:r>
      </w:hyperlink>
      <w:r w:rsidRPr="00F2718C">
        <w:rPr>
          <w:rFonts w:cstheme="minorHAnsi"/>
        </w:rPr>
        <w:t xml:space="preserve"> albo wpisanego na listę na podstawie decyzji w sprawie wpisu na listę rozstrzygającej o zastosowaniu środka, o którym mowa w </w:t>
      </w:r>
      <w:hyperlink r:id="rId10" w:history="1">
        <w:r w:rsidRPr="00F2718C">
          <w:rPr>
            <w:rFonts w:cstheme="minorHAnsi"/>
          </w:rPr>
          <w:t>art. 1 pkt 3</w:t>
        </w:r>
      </w:hyperlink>
      <w:r w:rsidRPr="00F2718C">
        <w:rPr>
          <w:rFonts w:cstheme="minorHAnsi"/>
        </w:rPr>
        <w:t>;</w:t>
      </w:r>
    </w:p>
    <w:p w14:paraId="482EDB8F" w14:textId="062BF6BF" w:rsidR="00BF0A2C" w:rsidRPr="00F2718C" w:rsidRDefault="00BF0A2C" w:rsidP="00F2718C">
      <w:pPr>
        <w:pStyle w:val="Akapitzlist"/>
        <w:numPr>
          <w:ilvl w:val="0"/>
          <w:numId w:val="19"/>
        </w:numPr>
        <w:suppressAutoHyphens/>
        <w:spacing w:after="160"/>
        <w:contextualSpacing w:val="0"/>
        <w:jc w:val="both"/>
        <w:rPr>
          <w:rFonts w:cstheme="minorHAnsi"/>
        </w:rPr>
      </w:pPr>
      <w:bookmarkStart w:id="10" w:name="mip63236840"/>
      <w:bookmarkEnd w:id="10"/>
      <w:r w:rsidRPr="00F2718C">
        <w:rPr>
          <w:rFonts w:cstheme="minorHAnsi"/>
        </w:rPr>
        <w:t xml:space="preserve">wykonawcę oraz uczestnika konkursu, którego beneficjentem rzeczywistym w rozumieniu ustawy z dnia 1 marca 2018 r. o przeciwdziałaniu praniu pieniędzy oraz finansowaniu terroryzmu (Dz.U. z 2022 r. </w:t>
      </w:r>
      <w:hyperlink r:id="rId11" w:history="1">
        <w:r w:rsidRPr="00F2718C">
          <w:rPr>
            <w:rFonts w:cstheme="minorHAnsi"/>
          </w:rPr>
          <w:t>poz. 593</w:t>
        </w:r>
      </w:hyperlink>
      <w:r w:rsidRPr="00F2718C">
        <w:rPr>
          <w:rFonts w:cstheme="minorHAnsi"/>
        </w:rPr>
        <w:t xml:space="preserve"> i </w:t>
      </w:r>
      <w:hyperlink r:id="rId12" w:history="1">
        <w:r w:rsidRPr="00F2718C">
          <w:rPr>
            <w:rFonts w:cstheme="minorHAnsi"/>
          </w:rPr>
          <w:t>655</w:t>
        </w:r>
      </w:hyperlink>
      <w:r w:rsidRPr="00F2718C">
        <w:rPr>
          <w:rFonts w:cstheme="minorHAnsi"/>
        </w:rPr>
        <w:t xml:space="preserve">) jest osoba wymieniona w wykazach określonych w rozporządzeniu </w:t>
      </w:r>
      <w:hyperlink r:id="rId13" w:history="1">
        <w:r w:rsidRPr="00F2718C">
          <w:rPr>
            <w:rFonts w:cstheme="minorHAnsi"/>
          </w:rPr>
          <w:t>765/2006</w:t>
        </w:r>
      </w:hyperlink>
      <w:r w:rsidRPr="00F2718C">
        <w:rPr>
          <w:rFonts w:cstheme="minorHAnsi"/>
        </w:rPr>
        <w:t xml:space="preserve"> i rozporządzeniu </w:t>
      </w:r>
      <w:hyperlink r:id="rId14" w:history="1">
        <w:r w:rsidRPr="00F2718C">
          <w:rPr>
            <w:rFonts w:cstheme="minorHAnsi"/>
          </w:rPr>
          <w:t>269/2014</w:t>
        </w:r>
      </w:hyperlink>
      <w:r w:rsidRPr="00F2718C">
        <w:rPr>
          <w:rFonts w:cstheme="minorHAnsi"/>
        </w:rPr>
        <w:t xml:space="preserve"> albo </w:t>
      </w:r>
      <w:r w:rsidRPr="00F2718C">
        <w:rPr>
          <w:rFonts w:cstheme="minorHAnsi"/>
        </w:rPr>
        <w:lastRenderedPageBreak/>
        <w:t xml:space="preserve">wpisana na listę lub będąca takim beneficjentem rzeczywistym od dnia 24 lutego 2022 r., o ile została wpisana na listę na podstawie decyzji w sprawie wpisu na listę rozstrzygającej o zastosowaniu środka, o którym mowa w </w:t>
      </w:r>
      <w:hyperlink r:id="rId15" w:history="1">
        <w:r w:rsidRPr="00F2718C">
          <w:rPr>
            <w:rFonts w:cstheme="minorHAnsi"/>
          </w:rPr>
          <w:t>art. 1 pkt 3</w:t>
        </w:r>
      </w:hyperlink>
      <w:r w:rsidRPr="00F2718C">
        <w:rPr>
          <w:rFonts w:cstheme="minorHAnsi"/>
        </w:rPr>
        <w:t>;</w:t>
      </w:r>
    </w:p>
    <w:p w14:paraId="7D9BE406" w14:textId="098065D8" w:rsidR="00BF0A2C" w:rsidRPr="00F2718C" w:rsidRDefault="00BF0A2C" w:rsidP="00F2718C">
      <w:pPr>
        <w:pStyle w:val="Akapitzlist"/>
        <w:numPr>
          <w:ilvl w:val="0"/>
          <w:numId w:val="19"/>
        </w:numPr>
        <w:suppressAutoHyphens/>
        <w:spacing w:after="160"/>
        <w:contextualSpacing w:val="0"/>
        <w:jc w:val="both"/>
        <w:rPr>
          <w:rFonts w:ascii="Garamond" w:eastAsia="Times New Roman" w:hAnsi="Garamond" w:cs="Calibri"/>
        </w:rPr>
      </w:pPr>
      <w:bookmarkStart w:id="11" w:name="mip63236841"/>
      <w:bookmarkEnd w:id="11"/>
      <w:r w:rsidRPr="00F2718C">
        <w:rPr>
          <w:rFonts w:cstheme="minorHAnsi"/>
        </w:rPr>
        <w:t xml:space="preserve">wykonawcę oraz uczestnika konkursu, którego jednostką dominującą w rozumieniu </w:t>
      </w:r>
      <w:hyperlink r:id="rId16" w:history="1">
        <w:r w:rsidRPr="00F2718C">
          <w:rPr>
            <w:rFonts w:cstheme="minorHAnsi"/>
          </w:rPr>
          <w:t>art. 3 ust. 1 pkt 37</w:t>
        </w:r>
      </w:hyperlink>
      <w:r w:rsidRPr="00F2718C">
        <w:rPr>
          <w:rFonts w:cstheme="minorHAnsi"/>
        </w:rPr>
        <w:t xml:space="preserve"> ustawy z dnia 29 września 1994 r. o rachunkowości (Dz.U. z 2021 r. </w:t>
      </w:r>
      <w:hyperlink r:id="rId17" w:history="1">
        <w:r w:rsidRPr="00F2718C">
          <w:rPr>
            <w:rFonts w:cstheme="minorHAnsi"/>
          </w:rPr>
          <w:t>poz. 217</w:t>
        </w:r>
      </w:hyperlink>
      <w:r w:rsidRPr="00F2718C">
        <w:rPr>
          <w:rFonts w:cstheme="minorHAnsi"/>
        </w:rPr>
        <w:t xml:space="preserve">, </w:t>
      </w:r>
      <w:hyperlink r:id="rId18" w:history="1">
        <w:r w:rsidRPr="00F2718C">
          <w:rPr>
            <w:rFonts w:cstheme="minorHAnsi"/>
          </w:rPr>
          <w:t>2105</w:t>
        </w:r>
      </w:hyperlink>
      <w:r w:rsidRPr="00F2718C">
        <w:rPr>
          <w:rFonts w:cstheme="minorHAnsi"/>
        </w:rPr>
        <w:t xml:space="preserve"> i </w:t>
      </w:r>
      <w:hyperlink r:id="rId19" w:history="1">
        <w:r w:rsidRPr="00F2718C">
          <w:rPr>
            <w:rFonts w:cstheme="minorHAnsi"/>
          </w:rPr>
          <w:t>2106</w:t>
        </w:r>
      </w:hyperlink>
      <w:r w:rsidRPr="00F2718C">
        <w:rPr>
          <w:rFonts w:cstheme="minorHAnsi"/>
        </w:rPr>
        <w:t xml:space="preserve">) jest podmiot wymieniony w wykazach określonych w rozporządzeniu </w:t>
      </w:r>
      <w:hyperlink r:id="rId20" w:history="1">
        <w:r w:rsidRPr="00F2718C">
          <w:rPr>
            <w:rFonts w:cstheme="minorHAnsi"/>
          </w:rPr>
          <w:t>765/2006</w:t>
        </w:r>
      </w:hyperlink>
      <w:r w:rsidRPr="00F2718C">
        <w:rPr>
          <w:rFonts w:cstheme="minorHAnsi"/>
        </w:rPr>
        <w:t xml:space="preserve"> i rozporządzeniu </w:t>
      </w:r>
      <w:hyperlink r:id="rId21" w:history="1">
        <w:r w:rsidRPr="00F2718C">
          <w:rPr>
            <w:rFonts w:cstheme="minorHAnsi"/>
          </w:rPr>
          <w:t>269/2014</w:t>
        </w:r>
      </w:hyperlink>
      <w:r w:rsidRPr="00F2718C">
        <w:rPr>
          <w:rFonts w:cstheme="minorHAnsi"/>
        </w:rPr>
        <w:t xml:space="preserve"> albo wpisany na listę lub będący taką jednostką dominującą od dnia 24 lutego 2022 r., o ile został wpisany na listę na podstawie decyzji w sprawie wpisu na listę rozstrzygającej o zastosowaniu środka, o którym mowa w </w:t>
      </w:r>
      <w:hyperlink r:id="rId22" w:history="1">
        <w:r w:rsidRPr="00F2718C">
          <w:rPr>
            <w:rFonts w:cstheme="minorHAnsi"/>
          </w:rPr>
          <w:t>art. 1 pkt 3</w:t>
        </w:r>
      </w:hyperlink>
      <w:r>
        <w:rPr>
          <w:rFonts w:cstheme="minorHAnsi"/>
        </w:rPr>
        <w:t>.</w:t>
      </w:r>
    </w:p>
    <w:p w14:paraId="4DAAB59D" w14:textId="57A2C546" w:rsidR="00BF0A2C" w:rsidRDefault="00BF0A2C" w:rsidP="00AA3BE5">
      <w:pPr>
        <w:pStyle w:val="Akapitzlist"/>
        <w:numPr>
          <w:ilvl w:val="1"/>
          <w:numId w:val="1"/>
        </w:numPr>
        <w:ind w:left="426"/>
        <w:jc w:val="both"/>
      </w:pPr>
      <w:r w:rsidRPr="00F2718C">
        <w:t>W przypadku wykluczenia Wykonawcy na podstawie pkt 2 powyżej, Wykluczenie następuje na okres trwania okoliczności w nim wskazanych.</w:t>
      </w:r>
    </w:p>
    <w:p w14:paraId="1A77062B" w14:textId="124D82A4" w:rsidR="00214818" w:rsidRDefault="00214818" w:rsidP="00AA3BE5">
      <w:pPr>
        <w:pStyle w:val="Akapitzlist"/>
        <w:numPr>
          <w:ilvl w:val="1"/>
          <w:numId w:val="1"/>
        </w:numPr>
        <w:ind w:left="426"/>
        <w:jc w:val="both"/>
      </w:pPr>
      <w:r>
        <w:t xml:space="preserve">Ofertę złożoną przez Wykonawcę wykluczonego z postępowania odrzuca się. </w:t>
      </w:r>
    </w:p>
    <w:p w14:paraId="36047663" w14:textId="504A4E4D" w:rsidR="004B0B39" w:rsidRPr="008528A4" w:rsidRDefault="00DB6F0C" w:rsidP="00AA3BE5">
      <w:pPr>
        <w:pStyle w:val="Akapitzlist"/>
        <w:numPr>
          <w:ilvl w:val="1"/>
          <w:numId w:val="1"/>
        </w:numPr>
        <w:ind w:left="426"/>
        <w:jc w:val="both"/>
      </w:pPr>
      <w:r w:rsidRPr="00AA3BE5">
        <w:t>Jeżeli jest to niezbędne do zapewnienia odpowiedniego przebiegu postępowania o udzielenie</w:t>
      </w:r>
      <w:r w:rsidR="006134FA" w:rsidRPr="00AA3BE5">
        <w:t xml:space="preserve"> </w:t>
      </w:r>
      <w:r w:rsidR="006134FA" w:rsidRPr="004B0B39">
        <w:t>zamówienia, Zamawiający może na każdym etapie postępowania wezwać wykonawców do</w:t>
      </w:r>
      <w:r w:rsidR="002939BA">
        <w:t> </w:t>
      </w:r>
      <w:r w:rsidR="006134FA" w:rsidRPr="004B0B39">
        <w:t>złożenia wszystkich lub niektórych oświadczeń lub dokumentów wymaganych na mocy niniejszego Zapytania, w szczególności potwierdzających, że Wykonawca spełnia warunki określone w niniejszym Zapytaniu, a jeżeli zachodzą uzasadnione podstawy do uznania, że złożone uprzednio oświadczenia lub dokumenty nie są już aktualne, do złożenia aktualnych oświadczeń lub dokumentów. Wykonawca, który nie złoży wymaganych niniejszym ogłoszeniem dokumentów lub informacji</w:t>
      </w:r>
      <w:r w:rsidR="00CE47A8">
        <w:t>, złożone dokumenty będą niekompletne lub będą zawierały błędy,</w:t>
      </w:r>
      <w:r w:rsidR="006134FA" w:rsidRPr="004B0B39">
        <w:t xml:space="preserve"> zostanie 1 raz wezwany do ich złożenia  w terminie wyznaczonym przez Zamawiającego.</w:t>
      </w:r>
      <w:r w:rsidR="00472C2E">
        <w:t xml:space="preserve"> W przypadku, gdy złożone dokumenty będą niejasne lub będą budziły wątpliwości Zamawiającego, Wykonawca zostanie 1 raz wezwany do ich wyjaśnienia w terminie wyznaczonym przez Zamawiającego.</w:t>
      </w:r>
      <w:r w:rsidR="006134FA" w:rsidRPr="004B0B39">
        <w:t xml:space="preserve"> Brak </w:t>
      </w:r>
      <w:r w:rsidR="00472C2E">
        <w:t xml:space="preserve">złożenia dokumentów lub </w:t>
      </w:r>
      <w:r w:rsidR="00472C2E" w:rsidRPr="004B0B39">
        <w:t xml:space="preserve">niewyjaśnienie wątpliwości Zamawiającego </w:t>
      </w:r>
      <w:r w:rsidR="006134FA" w:rsidRPr="004B0B39">
        <w:t>w</w:t>
      </w:r>
      <w:r w:rsidR="00F759D8" w:rsidRPr="004B0B39">
        <w:t> </w:t>
      </w:r>
      <w:r w:rsidR="006134FA" w:rsidRPr="004B0B39">
        <w:t xml:space="preserve">wyznaczonym terminie lub będzie </w:t>
      </w:r>
      <w:r w:rsidR="00602E2D">
        <w:t>skutkował</w:t>
      </w:r>
      <w:r w:rsidR="006134FA" w:rsidRPr="004B0B39">
        <w:t xml:space="preserve"> odrzuceniem oferty</w:t>
      </w:r>
      <w:r w:rsidR="00602E2D">
        <w:t xml:space="preserve"> Wykonawcy</w:t>
      </w:r>
      <w:r w:rsidR="006134FA" w:rsidRPr="004B0B39">
        <w:t>.</w:t>
      </w:r>
    </w:p>
    <w:p w14:paraId="5551641D" w14:textId="77777777" w:rsidR="004B0B39" w:rsidRPr="008528A4" w:rsidRDefault="006134FA" w:rsidP="00AA3BE5">
      <w:pPr>
        <w:pStyle w:val="Akapitzlist"/>
        <w:numPr>
          <w:ilvl w:val="1"/>
          <w:numId w:val="1"/>
        </w:numPr>
        <w:ind w:left="426"/>
        <w:jc w:val="both"/>
      </w:pPr>
      <w:r w:rsidRPr="004B0B39">
        <w:rPr>
          <w:rFonts w:cstheme="minorHAnsi"/>
        </w:rPr>
        <w:t xml:space="preserve">Przed upływem terminu składania ofert, Wykonawca może wprowadzić zmiany do złożonej </w:t>
      </w:r>
      <w:r w:rsidRPr="007A0735">
        <w:t>oferty lub wycofać ofertę. Oświadczenia o wprowadzonych zmianach lub wycofaniu oferty powinny być doręczone Zamawiającemu na piśmie, pod rygorem nieważności, przed upływem terminu składania ofert. Oświadczenia powinny być opakowane tak jak oferta, a</w:t>
      </w:r>
      <w:r w:rsidR="00F759D8" w:rsidRPr="007A0735">
        <w:t> </w:t>
      </w:r>
      <w:r w:rsidRPr="007A0735">
        <w:t>opakowanie powinno zawierać odpowiednio dodatkowe oznaczenie wyrazem: „ZMIANA” albo „WYCOFANIE”.</w:t>
      </w:r>
    </w:p>
    <w:p w14:paraId="750D72E9" w14:textId="77777777" w:rsidR="004B0B39" w:rsidRPr="008528A4" w:rsidRDefault="002D7409" w:rsidP="00AA3BE5">
      <w:pPr>
        <w:pStyle w:val="Akapitzlist"/>
        <w:numPr>
          <w:ilvl w:val="1"/>
          <w:numId w:val="1"/>
        </w:numPr>
        <w:ind w:left="426"/>
        <w:jc w:val="both"/>
      </w:pPr>
      <w:r w:rsidRPr="007A0735">
        <w:t>W uzasadnionych przypadkach Zamawiający może, przed upływem terminu składania ofert, zmienić treść niniejszego Zapytania. Wyjaśnienia oraz zmiany treści niniejszego Zapytania, zostaną przekazane niezwłocznie Wykonawcom, którzy otrzymali niniejsze zapytanie.</w:t>
      </w:r>
    </w:p>
    <w:p w14:paraId="4ED3D5AF" w14:textId="77777777" w:rsidR="004B0B39" w:rsidRPr="008528A4" w:rsidRDefault="002D7409" w:rsidP="00AA3BE5">
      <w:pPr>
        <w:pStyle w:val="Akapitzlist"/>
        <w:numPr>
          <w:ilvl w:val="1"/>
          <w:numId w:val="1"/>
        </w:numPr>
        <w:ind w:left="426"/>
        <w:jc w:val="both"/>
      </w:pPr>
      <w:r w:rsidRPr="007A0735">
        <w:t>Zamawiający zastrzega sobie prawo niedokonania wyboru którejkolwiek oferty jak również nie zawarcia umowy z uprzednio wybranym Wykonawcą. W tej sytuacji Wykonawcy nie mają żadnych roszczeń wobec Wykonawcy. Jakiekolwiek roszczenia Wykonawcy względem Zamawiającego mogą wynikać wyłącznie z podpisanej umowy.</w:t>
      </w:r>
    </w:p>
    <w:p w14:paraId="742A0CB0" w14:textId="629C0705" w:rsidR="004B0B39" w:rsidRPr="008528A4" w:rsidRDefault="002D7409" w:rsidP="00AA3BE5">
      <w:pPr>
        <w:pStyle w:val="Akapitzlist"/>
        <w:numPr>
          <w:ilvl w:val="1"/>
          <w:numId w:val="1"/>
        </w:numPr>
        <w:ind w:left="426"/>
        <w:jc w:val="both"/>
      </w:pPr>
      <w:r w:rsidRPr="007A0735">
        <w:t>Zamawiający zastrzega sobie prawo przedłużenia terminu składania ofert</w:t>
      </w:r>
      <w:r w:rsidR="00744B9D">
        <w:t xml:space="preserve"> względem terminu wskazanego w niniejszym zapytaniu, o czym poinformuje w sposób, w jaki zostało udostępnione niniejsze Zapytanie ofertowe.</w:t>
      </w:r>
    </w:p>
    <w:p w14:paraId="1872443F" w14:textId="77777777" w:rsidR="004B0B39" w:rsidRDefault="002D7409" w:rsidP="00AA3BE5">
      <w:pPr>
        <w:pStyle w:val="Akapitzlist"/>
        <w:numPr>
          <w:ilvl w:val="1"/>
          <w:numId w:val="1"/>
        </w:numPr>
        <w:ind w:left="426"/>
        <w:jc w:val="both"/>
        <w:rPr>
          <w:rFonts w:eastAsia="Times New Roman" w:cstheme="minorHAnsi"/>
        </w:rPr>
      </w:pPr>
      <w:r w:rsidRPr="008528A4">
        <w:t>Zamawiający unieważnia postępowanie, jeżeli</w:t>
      </w:r>
      <w:r w:rsidRPr="004B0B39">
        <w:rPr>
          <w:rFonts w:eastAsia="Times New Roman" w:cstheme="minorHAnsi"/>
        </w:rPr>
        <w:t>:</w:t>
      </w:r>
    </w:p>
    <w:p w14:paraId="58A8A476" w14:textId="61BBFEB9" w:rsidR="004B0B39" w:rsidRDefault="00D62934" w:rsidP="00765F9A">
      <w:pPr>
        <w:pStyle w:val="Akapitzlist"/>
        <w:numPr>
          <w:ilvl w:val="0"/>
          <w:numId w:val="8"/>
        </w:numPr>
        <w:spacing w:before="100" w:beforeAutospacing="1" w:after="100" w:afterAutospacing="1" w:line="240" w:lineRule="auto"/>
        <w:jc w:val="both"/>
        <w:rPr>
          <w:rFonts w:eastAsia="Times New Roman" w:cstheme="minorHAnsi"/>
        </w:rPr>
      </w:pPr>
      <w:r w:rsidRPr="004B0B39">
        <w:rPr>
          <w:rFonts w:eastAsia="Times New Roman" w:cstheme="minorHAnsi"/>
        </w:rPr>
        <w:lastRenderedPageBreak/>
        <w:t>nie złożono żadnej oferty niepodlegającej odrzuceniu</w:t>
      </w:r>
      <w:r w:rsidR="00FF30A8">
        <w:rPr>
          <w:rFonts w:eastAsia="Times New Roman" w:cstheme="minorHAnsi"/>
        </w:rPr>
        <w:t xml:space="preserve"> lub nie wpłynęła żadna oferta</w:t>
      </w:r>
      <w:r w:rsidRPr="004B0B39">
        <w:rPr>
          <w:rFonts w:eastAsia="Times New Roman" w:cstheme="minorHAnsi"/>
        </w:rPr>
        <w:t>;</w:t>
      </w:r>
    </w:p>
    <w:p w14:paraId="3B732CB7" w14:textId="45489EB8" w:rsidR="004B0B39" w:rsidRDefault="00D62934" w:rsidP="00765F9A">
      <w:pPr>
        <w:pStyle w:val="Akapitzlist"/>
        <w:numPr>
          <w:ilvl w:val="0"/>
          <w:numId w:val="8"/>
        </w:numPr>
        <w:spacing w:before="100" w:beforeAutospacing="1" w:after="100" w:afterAutospacing="1" w:line="240" w:lineRule="auto"/>
        <w:jc w:val="both"/>
        <w:rPr>
          <w:rFonts w:eastAsia="Times New Roman" w:cstheme="minorHAnsi"/>
        </w:rPr>
      </w:pPr>
      <w:r w:rsidRPr="004B0B39">
        <w:rPr>
          <w:rFonts w:eastAsia="Times New Roman" w:cstheme="minorHAnsi"/>
        </w:rPr>
        <w:t xml:space="preserve">cena najkorzystniejszej oferty przewyższa kwotę, którą </w:t>
      </w:r>
      <w:r w:rsidR="00FF30A8">
        <w:rPr>
          <w:rFonts w:eastAsia="Times New Roman" w:cstheme="minorHAnsi"/>
        </w:rPr>
        <w:t>Z</w:t>
      </w:r>
      <w:r w:rsidRPr="004B0B39">
        <w:rPr>
          <w:rFonts w:eastAsia="Times New Roman" w:cstheme="minorHAnsi"/>
        </w:rPr>
        <w:t>amawiający zamierza przeznaczyć na sfinansowanie zamówienia, chyba że Zamawiający może zwiększyć tę kwotę do ceny najkorzystniejszej oferty;</w:t>
      </w:r>
    </w:p>
    <w:p w14:paraId="1B5E8EE2" w14:textId="77777777" w:rsidR="004B0B39" w:rsidRDefault="00D62934" w:rsidP="00765F9A">
      <w:pPr>
        <w:pStyle w:val="Akapitzlist"/>
        <w:numPr>
          <w:ilvl w:val="0"/>
          <w:numId w:val="8"/>
        </w:numPr>
        <w:spacing w:before="100" w:beforeAutospacing="1" w:after="100" w:afterAutospacing="1" w:line="240" w:lineRule="auto"/>
        <w:jc w:val="both"/>
        <w:rPr>
          <w:rFonts w:eastAsia="Times New Roman" w:cstheme="minorHAnsi"/>
        </w:rPr>
      </w:pPr>
      <w:r w:rsidRPr="004B0B39">
        <w:rPr>
          <w:rFonts w:eastAsia="Times New Roman" w:cstheme="minorHAnsi"/>
        </w:rPr>
        <w:t>wystąpiła istotna zmiana okoliczności powodująca, że prowadzenie postępowania lub wykonanie zamówienia nie leży w interesie publicznym, czego nie można było wcześniej przewidzieć;</w:t>
      </w:r>
    </w:p>
    <w:p w14:paraId="0C762F68" w14:textId="77777777" w:rsidR="004E53D5" w:rsidRPr="004D3930" w:rsidRDefault="004E53D5" w:rsidP="004E53D5">
      <w:pPr>
        <w:pStyle w:val="Akapitzlist"/>
        <w:numPr>
          <w:ilvl w:val="1"/>
          <w:numId w:val="1"/>
        </w:numPr>
        <w:ind w:left="426"/>
        <w:jc w:val="both"/>
      </w:pPr>
      <w:r w:rsidRPr="004E53D5">
        <w:rPr>
          <w:rFonts w:cstheme="minorHAnsi"/>
        </w:rPr>
        <w:t xml:space="preserve">Niniejsze </w:t>
      </w:r>
      <w:r>
        <w:t>Z</w:t>
      </w:r>
      <w:r w:rsidRPr="004E53D5">
        <w:t>apytanie</w:t>
      </w:r>
      <w:r w:rsidRPr="004E53D5">
        <w:rPr>
          <w:rFonts w:cstheme="minorHAnsi"/>
        </w:rPr>
        <w:t xml:space="preserve"> ofertowe nie jest ogłoszeniem w rozumieniu ustawy Prawo zamówień publicznych</w:t>
      </w:r>
      <w:r>
        <w:rPr>
          <w:rFonts w:cstheme="minorHAnsi"/>
        </w:rPr>
        <w:t>, a niniejsze postępowanie nie jest prowadzone w trybie przewidzianym tą ustawą</w:t>
      </w:r>
      <w:r w:rsidRPr="004E53D5">
        <w:rPr>
          <w:rFonts w:cstheme="minorHAnsi"/>
        </w:rPr>
        <w:t>.</w:t>
      </w:r>
      <w:r>
        <w:rPr>
          <w:rFonts w:cstheme="minorHAnsi"/>
        </w:rPr>
        <w:t xml:space="preserve"> </w:t>
      </w:r>
      <w:r w:rsidRPr="004B0B39">
        <w:rPr>
          <w:rFonts w:cstheme="minorHAnsi"/>
        </w:rPr>
        <w:t xml:space="preserve">Wykonawcy nie przysługują środki ochrony prawnej w postaci możliwości </w:t>
      </w:r>
      <w:r w:rsidRPr="007A0735">
        <w:t>wniesienia odwołania do Prezesa Krajowej Izby Odwoławczej.</w:t>
      </w:r>
    </w:p>
    <w:p w14:paraId="2913DC15" w14:textId="3A277B8A" w:rsidR="004E53D5" w:rsidRPr="004E53D5" w:rsidRDefault="004E53D5" w:rsidP="008528A4">
      <w:pPr>
        <w:pStyle w:val="Akapitzlist"/>
        <w:numPr>
          <w:ilvl w:val="1"/>
          <w:numId w:val="1"/>
        </w:numPr>
        <w:ind w:left="426"/>
        <w:jc w:val="both"/>
        <w:rPr>
          <w:rFonts w:cstheme="minorHAnsi"/>
        </w:rPr>
      </w:pPr>
      <w:r w:rsidRPr="004E53D5">
        <w:rPr>
          <w:rFonts w:cstheme="minorHAnsi"/>
        </w:rPr>
        <w:t>Zamawiający zastrzega sobie możliwość odstąpienia od wyboru wykonawcy lub podpisania umowy z wybranym wykonawcą bez podawania przyczyn. W przypadku złożenia mniej niż dwóch ważnych ofert, zamawiający zastrzega sobie możliwość zawarcia umowy z wykonawcą który złożył jedyną ważną ofertę.</w:t>
      </w:r>
    </w:p>
    <w:p w14:paraId="74BE6401" w14:textId="77777777" w:rsidR="004B0B39" w:rsidRPr="008528A4" w:rsidRDefault="002D7409" w:rsidP="008528A4">
      <w:pPr>
        <w:pStyle w:val="Akapitzlist"/>
        <w:numPr>
          <w:ilvl w:val="1"/>
          <w:numId w:val="1"/>
        </w:numPr>
        <w:ind w:left="426"/>
        <w:jc w:val="both"/>
      </w:pPr>
      <w:r w:rsidRPr="007A0735">
        <w:t>Zgodnie z art. 13 ust. 1 i 2 rozporządzenia Parlamentu Europejskiego i Rady (UE) 2016/679 z</w:t>
      </w:r>
      <w:r w:rsidR="00F759D8" w:rsidRPr="007A0735">
        <w:t> </w:t>
      </w:r>
      <w:r w:rsidRPr="007A0735">
        <w:t>dnia 27 kwietnia 2016 r. w sprawie ochrony osób fizycznych w związku z przetwarzaniem danych osobowych i w sprawie swobodnego przepływu takich danych oraz uchylenia dyrektywy 95/46/WE (ogólne rozporządzenie o ochronie danych) (Dz. Urz. UE L 119 z</w:t>
      </w:r>
      <w:r w:rsidR="00F759D8" w:rsidRPr="007A0735">
        <w:t> </w:t>
      </w:r>
      <w:r w:rsidRPr="007A0735">
        <w:t>04.05.2016, str. 1), dalej „RODO”, Zamawiający informuje, że:</w:t>
      </w:r>
    </w:p>
    <w:p w14:paraId="03126E93" w14:textId="77777777" w:rsidR="004B0B39" w:rsidRPr="004B0B39" w:rsidRDefault="002D7409" w:rsidP="00765F9A">
      <w:pPr>
        <w:pStyle w:val="Akapitzlist"/>
        <w:numPr>
          <w:ilvl w:val="0"/>
          <w:numId w:val="9"/>
        </w:numPr>
        <w:spacing w:before="100" w:beforeAutospacing="1" w:after="100" w:afterAutospacing="1" w:line="240" w:lineRule="auto"/>
        <w:jc w:val="both"/>
        <w:rPr>
          <w:rFonts w:eastAsia="Times New Roman" w:cstheme="minorHAnsi"/>
        </w:rPr>
      </w:pPr>
      <w:r w:rsidRPr="004B0B39">
        <w:rPr>
          <w:rFonts w:cstheme="minorHAnsi"/>
        </w:rPr>
        <w:t>administratorem danych osobowych wskazanych w złożonych ofertach jest Agencja Rozwoju Mazowsza S.A. ul. Świętojerska 9, 00-236 Warszawa.</w:t>
      </w:r>
    </w:p>
    <w:p w14:paraId="6B79A6D7" w14:textId="165FA4B8" w:rsidR="004B0B39" w:rsidRPr="004B0B39" w:rsidRDefault="002D7409" w:rsidP="00765F9A">
      <w:pPr>
        <w:pStyle w:val="Akapitzlist"/>
        <w:numPr>
          <w:ilvl w:val="0"/>
          <w:numId w:val="9"/>
        </w:numPr>
        <w:spacing w:before="100" w:beforeAutospacing="1" w:after="100" w:afterAutospacing="1" w:line="240" w:lineRule="auto"/>
        <w:jc w:val="both"/>
        <w:rPr>
          <w:rFonts w:eastAsia="Times New Roman" w:cstheme="minorHAnsi"/>
        </w:rPr>
      </w:pPr>
      <w:r w:rsidRPr="004B0B39">
        <w:rPr>
          <w:rFonts w:cstheme="minorHAnsi"/>
        </w:rPr>
        <w:t>Pani/Pana dane osobowe przetwarzane będą na podstawie art. 6 ust. 1 lit. c RODO w</w:t>
      </w:r>
      <w:r w:rsidR="004B0B39">
        <w:rPr>
          <w:rFonts w:cstheme="minorHAnsi"/>
        </w:rPr>
        <w:t> </w:t>
      </w:r>
      <w:r w:rsidRPr="004B0B39">
        <w:rPr>
          <w:rFonts w:cstheme="minorHAnsi"/>
        </w:rPr>
        <w:t>celu związanym z przedmiotowym postępowaniem;</w:t>
      </w:r>
    </w:p>
    <w:p w14:paraId="75C2EDF9" w14:textId="4BEAED8D" w:rsidR="004B0B39" w:rsidRPr="004B0B39" w:rsidRDefault="002D7409" w:rsidP="00765F9A">
      <w:pPr>
        <w:pStyle w:val="Akapitzlist"/>
        <w:numPr>
          <w:ilvl w:val="0"/>
          <w:numId w:val="9"/>
        </w:numPr>
        <w:spacing w:before="100" w:beforeAutospacing="1" w:after="100" w:afterAutospacing="1" w:line="240" w:lineRule="auto"/>
        <w:jc w:val="both"/>
        <w:rPr>
          <w:rFonts w:eastAsia="Times New Roman" w:cstheme="minorHAnsi"/>
        </w:rPr>
      </w:pPr>
      <w:r w:rsidRPr="004B0B39">
        <w:rPr>
          <w:rFonts w:cstheme="minorHAnsi"/>
        </w:rPr>
        <w:t xml:space="preserve">odbiorcami Pani/Pana danych osobowych będą osoby lub podmioty, którym udostępniona zostanie dokumentacja postępowania w oparciu o </w:t>
      </w:r>
      <w:r w:rsidR="00AB19A1">
        <w:rPr>
          <w:rFonts w:cstheme="minorHAnsi"/>
        </w:rPr>
        <w:t>przepisy ustawy Prawo zamówień publicznych oraz ustawy o dostępie do informacji publicznej</w:t>
      </w:r>
      <w:r w:rsidRPr="004B0B39">
        <w:rPr>
          <w:rFonts w:cstheme="minorHAnsi"/>
        </w:rPr>
        <w:t>;</w:t>
      </w:r>
    </w:p>
    <w:p w14:paraId="3273BAF7" w14:textId="77777777" w:rsidR="004B0B39" w:rsidRPr="004B0B39" w:rsidRDefault="002D7409" w:rsidP="00765F9A">
      <w:pPr>
        <w:pStyle w:val="Akapitzlist"/>
        <w:numPr>
          <w:ilvl w:val="0"/>
          <w:numId w:val="9"/>
        </w:numPr>
        <w:spacing w:before="100" w:beforeAutospacing="1" w:after="100" w:afterAutospacing="1" w:line="240" w:lineRule="auto"/>
        <w:jc w:val="both"/>
        <w:rPr>
          <w:rFonts w:eastAsia="Times New Roman" w:cstheme="minorHAnsi"/>
        </w:rPr>
      </w:pPr>
      <w:r w:rsidRPr="004B0B39">
        <w:rPr>
          <w:rFonts w:cstheme="minorHAnsi"/>
        </w:rPr>
        <w:t>obowiązek podania przez Panią/Pana danych osobowych bezpośrednio Pani/Pana dotyczących jest wymogiem ustawowym określonym w przepisach ustawy, związanym z</w:t>
      </w:r>
      <w:r w:rsidR="00F759D8" w:rsidRPr="004B0B39">
        <w:rPr>
          <w:rFonts w:cstheme="minorHAnsi"/>
        </w:rPr>
        <w:t> </w:t>
      </w:r>
      <w:r w:rsidRPr="004B0B39">
        <w:rPr>
          <w:rFonts w:cstheme="minorHAnsi"/>
        </w:rPr>
        <w:t>udziałem w postępowaniu o udzielenie zamówienia publicznego; konsekwencje niepodania określonych danych wynikają z ustawy;</w:t>
      </w:r>
    </w:p>
    <w:p w14:paraId="776E2C24" w14:textId="7DF69A30" w:rsidR="004B0B39" w:rsidRPr="004B0B39" w:rsidRDefault="002D7409" w:rsidP="00765F9A">
      <w:pPr>
        <w:pStyle w:val="Akapitzlist"/>
        <w:numPr>
          <w:ilvl w:val="0"/>
          <w:numId w:val="9"/>
        </w:numPr>
        <w:spacing w:before="100" w:beforeAutospacing="1" w:after="100" w:afterAutospacing="1" w:line="240" w:lineRule="auto"/>
        <w:jc w:val="both"/>
        <w:rPr>
          <w:rFonts w:eastAsia="Times New Roman" w:cstheme="minorHAnsi"/>
        </w:rPr>
      </w:pPr>
      <w:r w:rsidRPr="004B0B39">
        <w:rPr>
          <w:rFonts w:cstheme="minorHAnsi"/>
        </w:rPr>
        <w:t>w odniesieniu do Pani/Pana danych osobowych decyzje nie będą podejmowane w</w:t>
      </w:r>
      <w:r w:rsidR="004B0B39">
        <w:rPr>
          <w:rFonts w:cstheme="minorHAnsi"/>
        </w:rPr>
        <w:t> </w:t>
      </w:r>
      <w:r w:rsidRPr="004B0B39">
        <w:rPr>
          <w:rFonts w:cstheme="minorHAnsi"/>
        </w:rPr>
        <w:t>sposób zautomatyzowany, stosowanie do art. 22 RODO;</w:t>
      </w:r>
    </w:p>
    <w:p w14:paraId="5D01631A" w14:textId="07869140" w:rsidR="004B0B39" w:rsidRPr="004B0B39" w:rsidRDefault="00396E85" w:rsidP="00765F9A">
      <w:pPr>
        <w:pStyle w:val="Akapitzlist"/>
        <w:numPr>
          <w:ilvl w:val="0"/>
          <w:numId w:val="9"/>
        </w:numPr>
        <w:spacing w:before="100" w:beforeAutospacing="1" w:after="100" w:afterAutospacing="1" w:line="240" w:lineRule="auto"/>
        <w:jc w:val="both"/>
        <w:rPr>
          <w:rFonts w:eastAsia="Times New Roman" w:cstheme="minorHAnsi"/>
        </w:rPr>
      </w:pPr>
      <w:r w:rsidRPr="004B0B39">
        <w:rPr>
          <w:rFonts w:cstheme="minorHAnsi"/>
        </w:rPr>
        <w:t>posiada</w:t>
      </w:r>
      <w:r w:rsidR="00A05A36" w:rsidRPr="004B0B39">
        <w:rPr>
          <w:rFonts w:cstheme="minorHAnsi"/>
        </w:rPr>
        <w:t xml:space="preserve"> </w:t>
      </w:r>
      <w:r w:rsidRPr="004B0B39">
        <w:rPr>
          <w:rFonts w:cstheme="minorHAnsi"/>
        </w:rPr>
        <w:t>Pani/Pan:-na podstawie art. 15 RODO prawo dostępu do danych osobowych Pani/Pana dotyczących; na podstawie art. 16 RODO prawo do sprostowania Pani/Pana danych osobowych (przy czym skorzystanie z prawa do sprostowania nie może skutkować zmianą wyniku postępowania o udzielenie zamówienia publicznego ani zmianą postanowień umowy w zakresie niezgodnym z ustawą oraz nie może naruszać integralności protokołu oraz jego załączników); na podstawie art. 18 RODO prawo żądania od administratora ograniczenia przetwarzania danych osobowych z</w:t>
      </w:r>
      <w:r w:rsidR="004B0B39">
        <w:rPr>
          <w:rFonts w:cstheme="minorHAnsi"/>
        </w:rPr>
        <w:t> </w:t>
      </w:r>
      <w:r w:rsidRPr="004B0B39">
        <w:rPr>
          <w:rFonts w:cstheme="minorHAnsi"/>
        </w:rPr>
        <w:t>zastrzeżeniem przypadków, o których mowa w art. 18 ust. 2 RODO (przy czym prawo</w:t>
      </w:r>
      <w:r w:rsidR="002939BA">
        <w:rPr>
          <w:rFonts w:cstheme="minorHAnsi"/>
        </w:rPr>
        <w:t xml:space="preserve"> </w:t>
      </w:r>
      <w:r w:rsidRPr="004B0B39">
        <w:rPr>
          <w:rFonts w:cstheme="minorHAnsi"/>
        </w:rPr>
        <w:t>do ograniczenia przetwarzania nie ma zastosowania w odniesieniu</w:t>
      </w:r>
      <w:r w:rsidR="002939BA">
        <w:rPr>
          <w:rFonts w:cstheme="minorHAnsi"/>
        </w:rPr>
        <w:t xml:space="preserve"> </w:t>
      </w:r>
      <w:r w:rsidRPr="004B0B39">
        <w:rPr>
          <w:rFonts w:cstheme="minorHAnsi"/>
        </w:rPr>
        <w:t>do</w:t>
      </w:r>
      <w:r w:rsidR="004B0B39">
        <w:rPr>
          <w:rFonts w:cstheme="minorHAnsi"/>
        </w:rPr>
        <w:t> </w:t>
      </w:r>
      <w:r w:rsidRPr="004B0B39">
        <w:rPr>
          <w:rFonts w:cstheme="minorHAnsi"/>
        </w:rPr>
        <w:t xml:space="preserve">przechowywania, w celu zapewnienia korzystania ze środków ochrony prawnej lub w celu ochrony praw innej osoby fizycznej lub prawnej, lub z uwagi na ważne względy interesu publicznego Unii Europejskiej lub państwa członkowskiego); − prawo </w:t>
      </w:r>
      <w:r w:rsidRPr="002939BA">
        <w:t>do</w:t>
      </w:r>
      <w:r w:rsidR="002939BA">
        <w:t> </w:t>
      </w:r>
      <w:r w:rsidRPr="002939BA">
        <w:t>wniesienia</w:t>
      </w:r>
      <w:r w:rsidRPr="004B0B39">
        <w:rPr>
          <w:rFonts w:cstheme="minorHAnsi"/>
        </w:rPr>
        <w:t xml:space="preserve"> skargi do Prezesa Urzędu Ochrony Danych Osobowych, gdy uzna Pani/Pan, że przetwarzanie danych osobowych Pani/Pana dotyczących narusza przepisy RODO;</w:t>
      </w:r>
    </w:p>
    <w:p w14:paraId="0384923F" w14:textId="30BBFA36" w:rsidR="004B0B39" w:rsidRPr="004B0B39" w:rsidRDefault="00396E85" w:rsidP="00765F9A">
      <w:pPr>
        <w:pStyle w:val="Akapitzlist"/>
        <w:numPr>
          <w:ilvl w:val="0"/>
          <w:numId w:val="9"/>
        </w:numPr>
        <w:spacing w:before="100" w:beforeAutospacing="1" w:after="100" w:afterAutospacing="1" w:line="240" w:lineRule="auto"/>
        <w:jc w:val="both"/>
        <w:rPr>
          <w:rFonts w:eastAsia="Times New Roman" w:cstheme="minorHAnsi"/>
        </w:rPr>
      </w:pPr>
      <w:r w:rsidRPr="004B0B39">
        <w:rPr>
          <w:rFonts w:cstheme="minorHAnsi"/>
        </w:rPr>
        <w:t>nie przysługuje Pani/Panu:</w:t>
      </w:r>
      <w:r w:rsidR="004B0B39">
        <w:rPr>
          <w:rFonts w:cstheme="minorHAnsi"/>
        </w:rPr>
        <w:t xml:space="preserve"> </w:t>
      </w:r>
      <w:r w:rsidR="00D354EF" w:rsidRPr="004B0B39">
        <w:rPr>
          <w:rFonts w:cstheme="minorHAnsi"/>
        </w:rPr>
        <w:t>w związku z art. 17 ust. 3 lit. b, d lub e RODO prawo do</w:t>
      </w:r>
      <w:r w:rsidR="002939BA">
        <w:rPr>
          <w:rFonts w:cstheme="minorHAnsi"/>
        </w:rPr>
        <w:t> </w:t>
      </w:r>
      <w:r w:rsidR="00D354EF" w:rsidRPr="004B0B39">
        <w:rPr>
          <w:rFonts w:cstheme="minorHAnsi"/>
        </w:rPr>
        <w:t>usunięcia danych osobowych;</w:t>
      </w:r>
      <w:r w:rsidR="004B0B39">
        <w:rPr>
          <w:rFonts w:cstheme="minorHAnsi"/>
        </w:rPr>
        <w:t xml:space="preserve"> </w:t>
      </w:r>
      <w:r w:rsidR="00D354EF" w:rsidRPr="004B0B39">
        <w:rPr>
          <w:rFonts w:cstheme="minorHAnsi"/>
        </w:rPr>
        <w:t xml:space="preserve">prawo do przenoszenia danych osobowych, o którym </w:t>
      </w:r>
      <w:r w:rsidR="00D354EF" w:rsidRPr="004B0B39">
        <w:rPr>
          <w:rFonts w:cstheme="minorHAnsi"/>
        </w:rPr>
        <w:lastRenderedPageBreak/>
        <w:t>mowa w art. 20 RODO;</w:t>
      </w:r>
      <w:r w:rsidR="004B0B39">
        <w:rPr>
          <w:rFonts w:cstheme="minorHAnsi"/>
        </w:rPr>
        <w:t xml:space="preserve"> </w:t>
      </w:r>
      <w:r w:rsidR="00D354EF" w:rsidRPr="004B0B39">
        <w:rPr>
          <w:rFonts w:cstheme="minorHAnsi"/>
        </w:rPr>
        <w:t>na podstawie art. 21 RODO prawo sprzeciwu, wobec przetwarzania danych osobowych, gdyż podstawą prawną przetwarzania Pani/Pana danych osobowych jest art. 6 ust. 1 lit. c RODO.</w:t>
      </w:r>
    </w:p>
    <w:p w14:paraId="5D7DA65C" w14:textId="294B83F8" w:rsidR="00D62934" w:rsidRPr="00392553" w:rsidRDefault="00D354EF" w:rsidP="00392553">
      <w:pPr>
        <w:pStyle w:val="Akapitzlist"/>
        <w:numPr>
          <w:ilvl w:val="1"/>
          <w:numId w:val="1"/>
        </w:numPr>
        <w:ind w:left="426"/>
        <w:jc w:val="both"/>
        <w:rPr>
          <w:rFonts w:cstheme="minorHAnsi"/>
          <w:b/>
          <w:bCs/>
        </w:rPr>
      </w:pPr>
      <w:r w:rsidRPr="00FF30A8">
        <w:t>Wykonawca</w:t>
      </w:r>
      <w:r w:rsidRPr="004B0B39">
        <w:rPr>
          <w:rFonts w:cstheme="minorHAnsi"/>
        </w:rPr>
        <w:t xml:space="preserve"> ubiegając się o udzielenie zamówienia publicznego jest zobowiązany do</w:t>
      </w:r>
      <w:r w:rsidR="002939BA">
        <w:rPr>
          <w:rFonts w:cstheme="minorHAnsi"/>
        </w:rPr>
        <w:t> </w:t>
      </w:r>
      <w:r w:rsidRPr="004B0B39">
        <w:rPr>
          <w:rFonts w:cstheme="minorHAnsi"/>
        </w:rPr>
        <w:t>wypełnienia wszystkich obowiązków formalno-prawnych związanych z udziałem w</w:t>
      </w:r>
      <w:r w:rsidR="004B0B39" w:rsidRPr="004B0B39">
        <w:rPr>
          <w:rFonts w:cstheme="minorHAnsi"/>
        </w:rPr>
        <w:t> </w:t>
      </w:r>
      <w:r w:rsidRPr="004B0B39">
        <w:rPr>
          <w:rFonts w:cstheme="minorHAnsi"/>
        </w:rPr>
        <w:t>postępowaniu.</w:t>
      </w:r>
    </w:p>
    <w:p w14:paraId="11010E85" w14:textId="77777777" w:rsidR="00384E76" w:rsidRPr="00D40ED8" w:rsidRDefault="00384E76" w:rsidP="00603195">
      <w:pPr>
        <w:pStyle w:val="Akapitzlist"/>
        <w:spacing w:before="100" w:beforeAutospacing="1" w:after="100" w:afterAutospacing="1" w:line="240" w:lineRule="auto"/>
        <w:ind w:left="567" w:hanging="567"/>
        <w:jc w:val="both"/>
        <w:rPr>
          <w:rFonts w:cstheme="minorHAnsi"/>
          <w:b/>
          <w:bCs/>
        </w:rPr>
      </w:pPr>
    </w:p>
    <w:p w14:paraId="073FD504" w14:textId="77777777" w:rsidR="009B3B48" w:rsidRDefault="00384E76" w:rsidP="009B3B48">
      <w:pPr>
        <w:pStyle w:val="Akapitzlist"/>
        <w:numPr>
          <w:ilvl w:val="0"/>
          <w:numId w:val="1"/>
        </w:numPr>
        <w:spacing w:before="100" w:beforeAutospacing="1" w:after="100" w:afterAutospacing="1" w:line="240" w:lineRule="auto"/>
        <w:ind w:left="567" w:hanging="567"/>
        <w:jc w:val="both"/>
        <w:rPr>
          <w:rFonts w:cstheme="minorHAnsi"/>
          <w:b/>
          <w:bCs/>
        </w:rPr>
      </w:pPr>
      <w:r w:rsidRPr="00D40ED8">
        <w:rPr>
          <w:rFonts w:cstheme="minorHAnsi"/>
          <w:b/>
          <w:bCs/>
        </w:rPr>
        <w:t>Płatność</w:t>
      </w:r>
    </w:p>
    <w:p w14:paraId="19CF32D8" w14:textId="6F600774" w:rsidR="009B3B48" w:rsidRPr="009B3B48" w:rsidRDefault="00384E76" w:rsidP="009B3B48">
      <w:pPr>
        <w:pStyle w:val="Akapitzlist"/>
        <w:numPr>
          <w:ilvl w:val="1"/>
          <w:numId w:val="1"/>
        </w:numPr>
        <w:spacing w:before="100" w:beforeAutospacing="1" w:after="100" w:afterAutospacing="1" w:line="240" w:lineRule="auto"/>
        <w:ind w:left="567"/>
        <w:jc w:val="both"/>
        <w:rPr>
          <w:rFonts w:cstheme="minorHAnsi"/>
          <w:b/>
          <w:bCs/>
        </w:rPr>
      </w:pPr>
      <w:r w:rsidRPr="009B3B48">
        <w:rPr>
          <w:rFonts w:cstheme="minorHAnsi"/>
        </w:rPr>
        <w:t xml:space="preserve">Płatność nastąpi </w:t>
      </w:r>
      <w:r w:rsidR="008E0D60" w:rsidRPr="009B3B48">
        <w:rPr>
          <w:rFonts w:cstheme="minorHAnsi"/>
        </w:rPr>
        <w:t xml:space="preserve">po </w:t>
      </w:r>
      <w:r w:rsidR="008E0D60">
        <w:rPr>
          <w:rFonts w:cstheme="minorHAnsi"/>
        </w:rPr>
        <w:t xml:space="preserve">zakończeniu realizacji zamówienia, </w:t>
      </w:r>
      <w:r w:rsidRPr="009B3B48">
        <w:rPr>
          <w:rFonts w:cstheme="minorHAnsi"/>
        </w:rPr>
        <w:t xml:space="preserve">w terminie </w:t>
      </w:r>
      <w:r w:rsidR="00A05A36" w:rsidRPr="009B3B48">
        <w:rPr>
          <w:rFonts w:cstheme="minorHAnsi"/>
        </w:rPr>
        <w:t>do 14 dni</w:t>
      </w:r>
      <w:r w:rsidR="008E0D60">
        <w:rPr>
          <w:rFonts w:cstheme="minorHAnsi"/>
        </w:rPr>
        <w:t xml:space="preserve"> od dnia doręczenia Zamawiającemu</w:t>
      </w:r>
      <w:r w:rsidR="00A05A36" w:rsidRPr="009B3B48">
        <w:rPr>
          <w:rFonts w:cstheme="minorHAnsi"/>
        </w:rPr>
        <w:t xml:space="preserve"> </w:t>
      </w:r>
      <w:r w:rsidR="008E0D60" w:rsidRPr="009B3B48">
        <w:rPr>
          <w:rFonts w:cstheme="minorHAnsi"/>
        </w:rPr>
        <w:t xml:space="preserve">  </w:t>
      </w:r>
      <w:r w:rsidR="00A05A36" w:rsidRPr="009B3B48">
        <w:rPr>
          <w:rFonts w:cstheme="minorHAnsi"/>
        </w:rPr>
        <w:t>poprawnej Faktury</w:t>
      </w:r>
      <w:r w:rsidR="00C437BE" w:rsidRPr="009B3B48">
        <w:rPr>
          <w:rFonts w:cstheme="minorHAnsi"/>
        </w:rPr>
        <w:t xml:space="preserve"> </w:t>
      </w:r>
      <w:r w:rsidR="00A05A36" w:rsidRPr="009B3B48">
        <w:rPr>
          <w:rFonts w:cstheme="minorHAnsi"/>
        </w:rPr>
        <w:t xml:space="preserve">Vat, </w:t>
      </w:r>
      <w:bookmarkStart w:id="12" w:name="_Hlk104970334"/>
      <w:r w:rsidR="00A05A36" w:rsidRPr="009B3B48">
        <w:rPr>
          <w:rFonts w:cstheme="minorHAnsi"/>
        </w:rPr>
        <w:t>umożliwiającym dokonanie płatności ze środków pozyskanych w ramach realizacji Projektu</w:t>
      </w:r>
      <w:bookmarkEnd w:id="12"/>
      <w:r w:rsidR="00A05A36" w:rsidRPr="009B3B48">
        <w:rPr>
          <w:rFonts w:cstheme="minorHAnsi"/>
        </w:rPr>
        <w:t xml:space="preserve"> </w:t>
      </w:r>
      <w:r w:rsidR="00A05A36" w:rsidRPr="009B3B48">
        <w:rPr>
          <w:rFonts w:cstheme="minorHAnsi"/>
          <w:b/>
          <w:bCs/>
        </w:rPr>
        <w:t>„Wdrożenie jednolitych standardów obsługi inwestora dla JST województwa mazowieckiego”</w:t>
      </w:r>
      <w:r w:rsidR="00C437BE" w:rsidRPr="009B3B48">
        <w:rPr>
          <w:rFonts w:cstheme="minorHAnsi"/>
          <w:b/>
          <w:bCs/>
        </w:rPr>
        <w:t xml:space="preserve"> </w:t>
      </w:r>
      <w:r w:rsidR="00A05A36" w:rsidRPr="009B3B48">
        <w:rPr>
          <w:rFonts w:cstheme="minorHAnsi"/>
          <w:b/>
          <w:bCs/>
        </w:rPr>
        <w:t>współfinansowanego przez Unię Europejską ze środków Europejskiego Funduszu Społecznego w ramach Programu operacyjnego Wiedza Edukacja Rozwój na lata 2014-2020 – Priorytet II „Efektywna polityki publiczne na rynku pracy, gospodarki i edukacji”; Działanie 2.18 „Wysokiej jakości usług administracyjne”</w:t>
      </w:r>
      <w:r w:rsidR="00A05A36" w:rsidRPr="009B3B48">
        <w:rPr>
          <w:rFonts w:cstheme="minorHAnsi"/>
        </w:rPr>
        <w:t>- w każdym wypadku dopiero po zrealizowaniu usługi, co zostanie potwierdzone protokołem odbioru.</w:t>
      </w:r>
    </w:p>
    <w:p w14:paraId="203398D2" w14:textId="77777777" w:rsidR="009B3B48" w:rsidRPr="009B3B48" w:rsidRDefault="009B3B48" w:rsidP="009B3B48">
      <w:pPr>
        <w:pStyle w:val="Akapitzlist"/>
        <w:spacing w:before="100" w:beforeAutospacing="1" w:after="100" w:afterAutospacing="1" w:line="240" w:lineRule="auto"/>
        <w:ind w:left="1287"/>
        <w:jc w:val="both"/>
        <w:rPr>
          <w:rFonts w:cstheme="minorHAnsi"/>
          <w:b/>
          <w:bCs/>
        </w:rPr>
      </w:pPr>
    </w:p>
    <w:p w14:paraId="2A69A145" w14:textId="457050E3" w:rsidR="00E8688C" w:rsidRPr="00D40ED8" w:rsidRDefault="000A75D9">
      <w:pPr>
        <w:pStyle w:val="Akapitzlist"/>
        <w:numPr>
          <w:ilvl w:val="0"/>
          <w:numId w:val="1"/>
        </w:numPr>
        <w:spacing w:before="100" w:beforeAutospacing="1" w:after="100" w:afterAutospacing="1" w:line="240" w:lineRule="auto"/>
        <w:ind w:left="567" w:hanging="567"/>
        <w:jc w:val="both"/>
        <w:rPr>
          <w:rFonts w:cstheme="minorHAnsi"/>
          <w:b/>
          <w:bCs/>
        </w:rPr>
      </w:pPr>
      <w:r w:rsidRPr="00D40ED8">
        <w:rPr>
          <w:rFonts w:cstheme="minorHAnsi"/>
          <w:b/>
          <w:bCs/>
        </w:rPr>
        <w:t>Kryteria oceny</w:t>
      </w:r>
    </w:p>
    <w:p w14:paraId="31F6A939" w14:textId="7C71BE61" w:rsidR="000F18AC" w:rsidRPr="000F18AC" w:rsidRDefault="000F18AC" w:rsidP="002F0D16">
      <w:pPr>
        <w:pStyle w:val="Akapitzlist"/>
        <w:spacing w:before="100" w:beforeAutospacing="1" w:after="100" w:afterAutospacing="1"/>
        <w:ind w:left="567"/>
        <w:jc w:val="both"/>
        <w:rPr>
          <w:rFonts w:cstheme="minorHAnsi"/>
        </w:rPr>
      </w:pPr>
      <w:r w:rsidRPr="000F18AC">
        <w:rPr>
          <w:rFonts w:cstheme="minorHAnsi"/>
        </w:rPr>
        <w:t>Zamawiający dokona oceny i porównania ofert na podstawie niżej opisanych kryter</w:t>
      </w:r>
      <w:r w:rsidR="002F0D16">
        <w:rPr>
          <w:rFonts w:cstheme="minorHAnsi"/>
        </w:rPr>
        <w:t>ium:</w:t>
      </w:r>
    </w:p>
    <w:p w14:paraId="5EC6BCF5" w14:textId="37C12C29" w:rsidR="000F18AC" w:rsidRPr="000F18AC" w:rsidRDefault="000F18AC" w:rsidP="002F0D16">
      <w:pPr>
        <w:pStyle w:val="Akapitzlist"/>
        <w:spacing w:before="100" w:beforeAutospacing="1" w:after="100" w:afterAutospacing="1"/>
        <w:ind w:left="567"/>
        <w:jc w:val="both"/>
        <w:rPr>
          <w:rFonts w:cstheme="minorHAnsi"/>
        </w:rPr>
      </w:pPr>
    </w:p>
    <w:tbl>
      <w:tblPr>
        <w:tblStyle w:val="Tabela-Siatka"/>
        <w:tblW w:w="9635" w:type="dxa"/>
        <w:jc w:val="center"/>
        <w:tblLook w:val="04A0" w:firstRow="1" w:lastRow="0" w:firstColumn="1" w:lastColumn="0" w:noHBand="0" w:noVBand="1"/>
      </w:tblPr>
      <w:tblGrid>
        <w:gridCol w:w="1256"/>
        <w:gridCol w:w="5260"/>
        <w:gridCol w:w="3119"/>
      </w:tblGrid>
      <w:tr w:rsidR="000F18AC" w:rsidRPr="000F18AC" w14:paraId="39A8D801" w14:textId="77777777" w:rsidTr="00843BA1">
        <w:trPr>
          <w:jc w:val="center"/>
        </w:trPr>
        <w:tc>
          <w:tcPr>
            <w:tcW w:w="1256" w:type="dxa"/>
          </w:tcPr>
          <w:p w14:paraId="094BE743" w14:textId="77777777" w:rsidR="000F18AC" w:rsidRPr="000F18AC" w:rsidRDefault="000F18AC" w:rsidP="000F18AC">
            <w:pPr>
              <w:pStyle w:val="Akapitzlist"/>
              <w:spacing w:before="100" w:beforeAutospacing="1" w:after="100" w:afterAutospacing="1"/>
              <w:jc w:val="center"/>
              <w:rPr>
                <w:rFonts w:cstheme="minorHAnsi"/>
              </w:rPr>
            </w:pPr>
            <w:r w:rsidRPr="000F18AC">
              <w:rPr>
                <w:rFonts w:cstheme="minorHAnsi"/>
              </w:rPr>
              <w:t>L.p.</w:t>
            </w:r>
          </w:p>
        </w:tc>
        <w:tc>
          <w:tcPr>
            <w:tcW w:w="5260" w:type="dxa"/>
          </w:tcPr>
          <w:p w14:paraId="3FF3AA2A" w14:textId="77777777" w:rsidR="000F18AC" w:rsidRPr="000F18AC" w:rsidRDefault="000F18AC" w:rsidP="000F18AC">
            <w:pPr>
              <w:pStyle w:val="Akapitzlist"/>
              <w:spacing w:before="100" w:beforeAutospacing="1" w:after="100" w:afterAutospacing="1"/>
              <w:jc w:val="both"/>
              <w:rPr>
                <w:rFonts w:cstheme="minorHAnsi"/>
              </w:rPr>
            </w:pPr>
            <w:r w:rsidRPr="000F18AC">
              <w:rPr>
                <w:rFonts w:cstheme="minorHAnsi"/>
              </w:rPr>
              <w:t>Kryterium</w:t>
            </w:r>
          </w:p>
        </w:tc>
        <w:tc>
          <w:tcPr>
            <w:tcW w:w="3119" w:type="dxa"/>
          </w:tcPr>
          <w:p w14:paraId="01D3E946" w14:textId="77777777" w:rsidR="000F18AC" w:rsidRPr="000F18AC" w:rsidRDefault="000F18AC" w:rsidP="000F18AC">
            <w:pPr>
              <w:pStyle w:val="Akapitzlist"/>
              <w:spacing w:before="100" w:beforeAutospacing="1" w:after="100" w:afterAutospacing="1"/>
              <w:jc w:val="both"/>
              <w:rPr>
                <w:rFonts w:cstheme="minorHAnsi"/>
              </w:rPr>
            </w:pPr>
            <w:r w:rsidRPr="000F18AC">
              <w:rPr>
                <w:rFonts w:cstheme="minorHAnsi"/>
              </w:rPr>
              <w:t>Znaczenie w %</w:t>
            </w:r>
          </w:p>
        </w:tc>
      </w:tr>
      <w:tr w:rsidR="000F18AC" w:rsidRPr="000F18AC" w14:paraId="0A43D3F3" w14:textId="77777777" w:rsidTr="00843BA1">
        <w:trPr>
          <w:jc w:val="center"/>
        </w:trPr>
        <w:tc>
          <w:tcPr>
            <w:tcW w:w="1256" w:type="dxa"/>
          </w:tcPr>
          <w:p w14:paraId="1D737356" w14:textId="77777777" w:rsidR="000F18AC" w:rsidRPr="000F18AC" w:rsidRDefault="000F18AC" w:rsidP="00843BA1">
            <w:pPr>
              <w:pStyle w:val="Akapitzlist"/>
              <w:spacing w:before="100" w:beforeAutospacing="1" w:after="100" w:afterAutospacing="1"/>
              <w:ind w:left="589"/>
              <w:jc w:val="center"/>
              <w:rPr>
                <w:rFonts w:cstheme="minorHAnsi"/>
              </w:rPr>
            </w:pPr>
            <w:r w:rsidRPr="000F18AC">
              <w:rPr>
                <w:rFonts w:cstheme="minorHAnsi"/>
              </w:rPr>
              <w:t>1.</w:t>
            </w:r>
          </w:p>
        </w:tc>
        <w:tc>
          <w:tcPr>
            <w:tcW w:w="5260" w:type="dxa"/>
          </w:tcPr>
          <w:p w14:paraId="711C73F8" w14:textId="55D376B7" w:rsidR="000F18AC" w:rsidRPr="000F18AC" w:rsidRDefault="000F18AC" w:rsidP="000F18AC">
            <w:pPr>
              <w:pStyle w:val="Akapitzlist"/>
              <w:spacing w:before="100" w:beforeAutospacing="1" w:after="100" w:afterAutospacing="1"/>
              <w:jc w:val="both"/>
              <w:rPr>
                <w:rFonts w:cstheme="minorHAnsi"/>
              </w:rPr>
            </w:pPr>
            <w:r w:rsidRPr="000F18AC">
              <w:rPr>
                <w:rFonts w:cstheme="minorHAnsi"/>
              </w:rPr>
              <w:t>Cena</w:t>
            </w:r>
            <w:r w:rsidR="00C878AB">
              <w:rPr>
                <w:rFonts w:cstheme="minorHAnsi"/>
              </w:rPr>
              <w:t xml:space="preserve"> </w:t>
            </w:r>
            <w:r w:rsidR="00AA3BE5">
              <w:rPr>
                <w:rFonts w:cstheme="minorHAnsi"/>
              </w:rPr>
              <w:t xml:space="preserve">brutto </w:t>
            </w:r>
            <w:r w:rsidR="00C878AB">
              <w:rPr>
                <w:rFonts w:cstheme="minorHAnsi"/>
              </w:rPr>
              <w:t>oferty</w:t>
            </w:r>
          </w:p>
        </w:tc>
        <w:tc>
          <w:tcPr>
            <w:tcW w:w="3119" w:type="dxa"/>
          </w:tcPr>
          <w:p w14:paraId="6B99E71A" w14:textId="3561D2AC" w:rsidR="000F18AC" w:rsidRPr="000F18AC" w:rsidRDefault="002F0D16" w:rsidP="002F0D16">
            <w:pPr>
              <w:pStyle w:val="Akapitzlist"/>
              <w:spacing w:before="100" w:beforeAutospacing="1" w:after="100" w:afterAutospacing="1"/>
              <w:jc w:val="center"/>
              <w:rPr>
                <w:rFonts w:cstheme="minorHAnsi"/>
              </w:rPr>
            </w:pPr>
            <w:r>
              <w:rPr>
                <w:rFonts w:cstheme="minorHAnsi"/>
              </w:rPr>
              <w:t xml:space="preserve">100 </w:t>
            </w:r>
            <w:r w:rsidR="000F18AC" w:rsidRPr="000F18AC">
              <w:rPr>
                <w:rFonts w:cstheme="minorHAnsi"/>
              </w:rPr>
              <w:t>%</w:t>
            </w:r>
          </w:p>
        </w:tc>
      </w:tr>
    </w:tbl>
    <w:p w14:paraId="574F19F9" w14:textId="140F1496" w:rsidR="00C878AB" w:rsidRPr="00C878AB" w:rsidRDefault="00C878AB" w:rsidP="00765F9A">
      <w:pPr>
        <w:pStyle w:val="Akapitzlist"/>
        <w:numPr>
          <w:ilvl w:val="0"/>
          <w:numId w:val="13"/>
        </w:numPr>
        <w:spacing w:before="100" w:beforeAutospacing="1" w:after="100" w:afterAutospacing="1"/>
        <w:ind w:left="567"/>
        <w:rPr>
          <w:rFonts w:cstheme="minorHAnsi"/>
        </w:rPr>
      </w:pPr>
      <w:r w:rsidRPr="00C878AB">
        <w:rPr>
          <w:rFonts w:cstheme="minorHAnsi"/>
        </w:rPr>
        <w:t xml:space="preserve">Punkty w ramach kryterium „Cena </w:t>
      </w:r>
      <w:r w:rsidR="00B11DB7">
        <w:rPr>
          <w:rFonts w:cstheme="minorHAnsi"/>
        </w:rPr>
        <w:t>brutt</w:t>
      </w:r>
      <w:r w:rsidRPr="00C878AB">
        <w:rPr>
          <w:rFonts w:cstheme="minorHAnsi"/>
        </w:rPr>
        <w:t>o oferty" zostaną wyliczone zgodnie z poniższym wzorem:</w:t>
      </w:r>
    </w:p>
    <w:p w14:paraId="10A45D1F" w14:textId="77777777" w:rsidR="00C878AB" w:rsidRPr="00C878AB" w:rsidRDefault="00C878AB" w:rsidP="009B3B48">
      <w:pPr>
        <w:pStyle w:val="Akapitzlist"/>
        <w:spacing w:before="100" w:beforeAutospacing="1" w:after="100" w:afterAutospacing="1"/>
        <w:ind w:left="709"/>
        <w:rPr>
          <w:rFonts w:cstheme="minorHAnsi"/>
          <w:b/>
          <w:bCs/>
        </w:rPr>
      </w:pPr>
      <w:r w:rsidRPr="00C878AB">
        <w:rPr>
          <w:rFonts w:cstheme="minorHAnsi"/>
          <w:b/>
          <w:bCs/>
        </w:rPr>
        <w:t>C = [W1/W2]*100 punktów</w:t>
      </w:r>
    </w:p>
    <w:p w14:paraId="0C9524D0" w14:textId="77777777" w:rsidR="00C878AB" w:rsidRPr="00C878AB" w:rsidRDefault="00C878AB" w:rsidP="009B3B48">
      <w:pPr>
        <w:pStyle w:val="Akapitzlist"/>
        <w:spacing w:before="100" w:beforeAutospacing="1" w:after="100" w:afterAutospacing="1"/>
        <w:ind w:left="709"/>
        <w:rPr>
          <w:rFonts w:cstheme="minorHAnsi"/>
        </w:rPr>
      </w:pPr>
      <w:r w:rsidRPr="00C878AB">
        <w:rPr>
          <w:rFonts w:cstheme="minorHAnsi"/>
        </w:rPr>
        <w:t>gdzie:</w:t>
      </w:r>
    </w:p>
    <w:p w14:paraId="50B1FC07" w14:textId="1920AF3C" w:rsidR="00C878AB" w:rsidRPr="00C878AB" w:rsidRDefault="00C878AB" w:rsidP="009B3B48">
      <w:pPr>
        <w:pStyle w:val="Akapitzlist"/>
        <w:spacing w:before="100" w:beforeAutospacing="1" w:after="100" w:afterAutospacing="1"/>
        <w:ind w:left="709"/>
        <w:rPr>
          <w:rFonts w:cstheme="minorHAnsi"/>
        </w:rPr>
      </w:pPr>
      <w:r w:rsidRPr="00C878AB">
        <w:rPr>
          <w:rFonts w:cstheme="minorHAnsi"/>
        </w:rPr>
        <w:t>C -</w:t>
      </w:r>
      <w:r>
        <w:rPr>
          <w:rFonts w:cstheme="minorHAnsi"/>
        </w:rPr>
        <w:t xml:space="preserve"> </w:t>
      </w:r>
      <w:r w:rsidRPr="00C878AB">
        <w:rPr>
          <w:rFonts w:cstheme="minorHAnsi"/>
        </w:rPr>
        <w:t xml:space="preserve">ilość punktów przyznanych danej ofercie w kryterium „cena </w:t>
      </w:r>
      <w:r w:rsidR="00B11DB7">
        <w:rPr>
          <w:rFonts w:cstheme="minorHAnsi"/>
        </w:rPr>
        <w:t>brutto</w:t>
      </w:r>
      <w:r w:rsidRPr="00C878AB">
        <w:rPr>
          <w:rFonts w:cstheme="minorHAnsi"/>
        </w:rPr>
        <w:t xml:space="preserve"> oferty"</w:t>
      </w:r>
    </w:p>
    <w:p w14:paraId="12CE278D" w14:textId="356FD6A8" w:rsidR="00C878AB" w:rsidRDefault="00C878AB" w:rsidP="009B3B48">
      <w:pPr>
        <w:pStyle w:val="Akapitzlist"/>
        <w:spacing w:before="100" w:beforeAutospacing="1" w:after="100" w:afterAutospacing="1"/>
        <w:ind w:left="709"/>
        <w:rPr>
          <w:rFonts w:cstheme="minorHAnsi"/>
        </w:rPr>
      </w:pPr>
      <w:r w:rsidRPr="00C878AB">
        <w:rPr>
          <w:rFonts w:cstheme="minorHAnsi"/>
        </w:rPr>
        <w:t>W1 -</w:t>
      </w:r>
      <w:r>
        <w:rPr>
          <w:rFonts w:cstheme="minorHAnsi"/>
        </w:rPr>
        <w:t xml:space="preserve"> </w:t>
      </w:r>
      <w:r w:rsidRPr="00C878AB">
        <w:rPr>
          <w:rFonts w:cstheme="minorHAnsi"/>
        </w:rPr>
        <w:t>wartość oferty najtańszej (netto w PLN)</w:t>
      </w:r>
    </w:p>
    <w:p w14:paraId="5B67415E" w14:textId="1E8ABA9C" w:rsidR="00C878AB" w:rsidRDefault="00C878AB" w:rsidP="009B3B48">
      <w:pPr>
        <w:pStyle w:val="Akapitzlist"/>
        <w:spacing w:before="100" w:beforeAutospacing="1" w:after="100" w:afterAutospacing="1"/>
        <w:ind w:left="709"/>
        <w:rPr>
          <w:rFonts w:cstheme="minorHAnsi"/>
        </w:rPr>
      </w:pPr>
      <w:r w:rsidRPr="00C878AB">
        <w:rPr>
          <w:rFonts w:cstheme="minorHAnsi"/>
        </w:rPr>
        <w:t>W2 -</w:t>
      </w:r>
      <w:r>
        <w:rPr>
          <w:rFonts w:cstheme="minorHAnsi"/>
        </w:rPr>
        <w:t xml:space="preserve"> </w:t>
      </w:r>
      <w:r w:rsidRPr="00C878AB">
        <w:rPr>
          <w:rFonts w:cstheme="minorHAnsi"/>
        </w:rPr>
        <w:t>wartość oferty badanej (netto w PLN)</w:t>
      </w:r>
    </w:p>
    <w:p w14:paraId="4972649B" w14:textId="60E8C0F5" w:rsidR="00C878AB" w:rsidRDefault="00C878AB" w:rsidP="00765F9A">
      <w:pPr>
        <w:pStyle w:val="Akapitzlist"/>
        <w:numPr>
          <w:ilvl w:val="0"/>
          <w:numId w:val="13"/>
        </w:numPr>
        <w:spacing w:before="100" w:beforeAutospacing="1" w:after="100" w:afterAutospacing="1"/>
        <w:rPr>
          <w:rFonts w:cstheme="minorHAnsi"/>
        </w:rPr>
      </w:pPr>
      <w:r w:rsidRPr="009B3B48">
        <w:rPr>
          <w:rFonts w:cstheme="minorHAnsi"/>
        </w:rPr>
        <w:t>Punkty będą liczone z dokładnością do dwóch miejsc po przecinku, stosując powszechne zasady zaokrąglania.</w:t>
      </w:r>
    </w:p>
    <w:p w14:paraId="043D9E6C" w14:textId="326FAB0C" w:rsidR="008E0D60" w:rsidRPr="00F2718C" w:rsidRDefault="008E0D60" w:rsidP="008528A4">
      <w:pPr>
        <w:pStyle w:val="Akapitzlist"/>
        <w:numPr>
          <w:ilvl w:val="0"/>
          <w:numId w:val="13"/>
        </w:numPr>
        <w:spacing w:before="100" w:beforeAutospacing="1" w:after="100" w:afterAutospacing="1"/>
        <w:rPr>
          <w:rFonts w:cstheme="minorHAnsi"/>
          <w:b/>
          <w:bCs/>
        </w:rPr>
      </w:pPr>
      <w:r>
        <w:rPr>
          <w:rFonts w:cstheme="minorHAnsi"/>
        </w:rPr>
        <w:t>W postępowaniu w</w:t>
      </w:r>
      <w:r w:rsidRPr="009B3B48">
        <w:rPr>
          <w:rFonts w:cstheme="minorHAnsi"/>
        </w:rPr>
        <w:t>ybrana zosta</w:t>
      </w:r>
      <w:r>
        <w:rPr>
          <w:rFonts w:cstheme="minorHAnsi"/>
        </w:rPr>
        <w:t>nie</w:t>
      </w:r>
      <w:r w:rsidRPr="009B3B48">
        <w:rPr>
          <w:rFonts w:cstheme="minorHAnsi"/>
        </w:rPr>
        <w:t xml:space="preserve"> oferta, która uzyska największą liczbę punktów.</w:t>
      </w:r>
    </w:p>
    <w:p w14:paraId="0101AAE7" w14:textId="7CFBB901" w:rsidR="009440A3" w:rsidRPr="009B3B48" w:rsidRDefault="009440A3" w:rsidP="008528A4">
      <w:pPr>
        <w:pStyle w:val="Akapitzlist"/>
        <w:numPr>
          <w:ilvl w:val="0"/>
          <w:numId w:val="13"/>
        </w:numPr>
        <w:spacing w:before="100" w:beforeAutospacing="1" w:after="100" w:afterAutospacing="1"/>
        <w:rPr>
          <w:rFonts w:cstheme="minorHAnsi"/>
          <w:b/>
          <w:bCs/>
        </w:rPr>
      </w:pPr>
      <w:r>
        <w:rPr>
          <w:rFonts w:cstheme="minorHAnsi"/>
          <w:color w:val="000000"/>
          <w:sz w:val="20"/>
          <w:szCs w:val="20"/>
        </w:rPr>
        <w:t>Zamawiający informuje, że zgodnie z art. 43 ust. 1 pkt 29 lit. c  ustawy z dnia 11 marca 2004 r. o podatku od towarów i usług (</w:t>
      </w:r>
      <w:proofErr w:type="spellStart"/>
      <w:r>
        <w:rPr>
          <w:rFonts w:cstheme="minorHAnsi"/>
          <w:color w:val="000000"/>
          <w:sz w:val="20"/>
          <w:szCs w:val="20"/>
        </w:rPr>
        <w:t>t.j</w:t>
      </w:r>
      <w:proofErr w:type="spellEnd"/>
      <w:r>
        <w:rPr>
          <w:rFonts w:cstheme="minorHAnsi"/>
          <w:color w:val="000000"/>
          <w:sz w:val="20"/>
          <w:szCs w:val="20"/>
        </w:rPr>
        <w:t>. Dz. U. z 2022 r. poz. 931) usługi objęte przedmiotem niniejszego Zapytania ofertowego podlegają zwolnieniu z VAT.</w:t>
      </w:r>
    </w:p>
    <w:p w14:paraId="5C3F6C6A" w14:textId="77777777" w:rsidR="008E0D60" w:rsidRPr="009B3B48" w:rsidRDefault="008E0D60" w:rsidP="00B11DB7">
      <w:pPr>
        <w:pStyle w:val="Akapitzlist"/>
        <w:spacing w:before="100" w:beforeAutospacing="1" w:after="100" w:afterAutospacing="1"/>
        <w:rPr>
          <w:rFonts w:cstheme="minorHAnsi"/>
        </w:rPr>
      </w:pPr>
    </w:p>
    <w:p w14:paraId="20E3D073" w14:textId="77777777" w:rsidR="000F18AC" w:rsidRPr="000F18AC" w:rsidRDefault="000F18AC" w:rsidP="000F18AC">
      <w:pPr>
        <w:pStyle w:val="Akapitzlist"/>
        <w:spacing w:before="100" w:beforeAutospacing="1" w:after="100" w:afterAutospacing="1"/>
        <w:ind w:left="0"/>
        <w:jc w:val="both"/>
        <w:rPr>
          <w:rFonts w:cstheme="minorHAnsi"/>
        </w:rPr>
      </w:pPr>
    </w:p>
    <w:p w14:paraId="552AD567" w14:textId="77777777" w:rsidR="009B3B48" w:rsidRDefault="000A75D9" w:rsidP="009B3B48">
      <w:pPr>
        <w:pStyle w:val="Akapitzlist"/>
        <w:numPr>
          <w:ilvl w:val="0"/>
          <w:numId w:val="1"/>
        </w:numPr>
        <w:spacing w:before="100" w:beforeAutospacing="1" w:after="100" w:afterAutospacing="1" w:line="240" w:lineRule="auto"/>
        <w:ind w:left="567" w:hanging="567"/>
        <w:jc w:val="both"/>
        <w:rPr>
          <w:rFonts w:cstheme="minorHAnsi"/>
          <w:b/>
          <w:bCs/>
        </w:rPr>
      </w:pPr>
      <w:r w:rsidRPr="00D40ED8">
        <w:rPr>
          <w:rFonts w:cstheme="minorHAnsi"/>
          <w:b/>
          <w:bCs/>
        </w:rPr>
        <w:t>Miejsce i termin składani</w:t>
      </w:r>
      <w:r w:rsidR="002A7E1C" w:rsidRPr="00D40ED8">
        <w:rPr>
          <w:rFonts w:cstheme="minorHAnsi"/>
          <w:b/>
          <w:bCs/>
        </w:rPr>
        <w:t>a</w:t>
      </w:r>
      <w:r w:rsidRPr="00D40ED8">
        <w:rPr>
          <w:rFonts w:cstheme="minorHAnsi"/>
          <w:b/>
          <w:bCs/>
        </w:rPr>
        <w:t xml:space="preserve"> oferty</w:t>
      </w:r>
    </w:p>
    <w:p w14:paraId="0D57E50A" w14:textId="3E5351FF" w:rsidR="009B3B48" w:rsidRPr="00F2718C" w:rsidRDefault="000A75D9" w:rsidP="009B3B48">
      <w:pPr>
        <w:pStyle w:val="Akapitzlist"/>
        <w:numPr>
          <w:ilvl w:val="1"/>
          <w:numId w:val="1"/>
        </w:numPr>
        <w:spacing w:before="100" w:beforeAutospacing="1" w:after="100" w:afterAutospacing="1" w:line="240" w:lineRule="auto"/>
        <w:ind w:left="709"/>
        <w:jc w:val="both"/>
        <w:rPr>
          <w:rFonts w:cstheme="minorHAnsi"/>
          <w:b/>
          <w:bCs/>
        </w:rPr>
      </w:pPr>
      <w:r w:rsidRPr="009B3B48">
        <w:rPr>
          <w:rFonts w:cstheme="minorHAnsi"/>
        </w:rPr>
        <w:t>Oferta powinna być przekazana w formie papierowej w zamkniętej kopercie z tytułem zamówienia, złożonej w sekretariacie Agencji Rozwoju Mazowsza S.A. lub elektronicznej na adres e-mail</w:t>
      </w:r>
      <w:r w:rsidRPr="00F2718C">
        <w:rPr>
          <w:rFonts w:cstheme="minorHAnsi"/>
          <w:b/>
          <w:bCs/>
        </w:rPr>
        <w:t xml:space="preserve">: coie@armsa.pl do dnia </w:t>
      </w:r>
      <w:r w:rsidR="00F2718C" w:rsidRPr="00F2718C">
        <w:rPr>
          <w:rFonts w:cstheme="minorHAnsi"/>
          <w:b/>
          <w:bCs/>
        </w:rPr>
        <w:t>13.06.</w:t>
      </w:r>
      <w:r w:rsidRPr="00F2718C">
        <w:rPr>
          <w:rFonts w:cstheme="minorHAnsi"/>
          <w:b/>
          <w:bCs/>
        </w:rPr>
        <w:t xml:space="preserve"> </w:t>
      </w:r>
      <w:r w:rsidR="004B78C0" w:rsidRPr="00F2718C">
        <w:rPr>
          <w:rFonts w:cstheme="minorHAnsi"/>
          <w:b/>
          <w:bCs/>
        </w:rPr>
        <w:t xml:space="preserve">2022 </w:t>
      </w:r>
      <w:r w:rsidRPr="00F2718C">
        <w:rPr>
          <w:rFonts w:cstheme="minorHAnsi"/>
          <w:b/>
          <w:bCs/>
        </w:rPr>
        <w:t xml:space="preserve">r. do godz. </w:t>
      </w:r>
      <w:r w:rsidR="00F2718C" w:rsidRPr="00F2718C">
        <w:rPr>
          <w:rFonts w:cstheme="minorHAnsi"/>
          <w:b/>
          <w:bCs/>
        </w:rPr>
        <w:t>11.00.</w:t>
      </w:r>
    </w:p>
    <w:p w14:paraId="05CCF2B8" w14:textId="4AF6EE24" w:rsidR="007E0C11" w:rsidRDefault="007E0C11" w:rsidP="00DF7510">
      <w:pPr>
        <w:pStyle w:val="Akapitzlist"/>
        <w:numPr>
          <w:ilvl w:val="1"/>
          <w:numId w:val="1"/>
        </w:numPr>
        <w:spacing w:before="100" w:beforeAutospacing="1" w:after="100" w:afterAutospacing="1" w:line="240" w:lineRule="auto"/>
        <w:ind w:left="567"/>
        <w:jc w:val="both"/>
        <w:rPr>
          <w:rFonts w:cstheme="minorHAnsi"/>
        </w:rPr>
      </w:pPr>
      <w:r w:rsidRPr="001C0883">
        <w:rPr>
          <w:rFonts w:cstheme="minorHAnsi"/>
        </w:rPr>
        <w:t xml:space="preserve">Oferta i dokumenty w postaci papierowej powinny zostać </w:t>
      </w:r>
      <w:r>
        <w:rPr>
          <w:rFonts w:cstheme="minorHAnsi"/>
        </w:rPr>
        <w:t xml:space="preserve">odręcznie </w:t>
      </w:r>
      <w:r w:rsidRPr="001C0883">
        <w:rPr>
          <w:rFonts w:cstheme="minorHAnsi"/>
        </w:rPr>
        <w:t xml:space="preserve">podpisane przez osoby </w:t>
      </w:r>
      <w:r>
        <w:rPr>
          <w:rFonts w:cstheme="minorHAnsi"/>
        </w:rPr>
        <w:t>upoważnione do reprezentowania wykonawcy. W przypadku pełnomocnictwa</w:t>
      </w:r>
      <w:r w:rsidR="00643AAC">
        <w:rPr>
          <w:rFonts w:cstheme="minorHAnsi"/>
        </w:rPr>
        <w:t>, oświadczenia innego podmiotu o udostępnieniu zasobów Wykonawcy</w:t>
      </w:r>
      <w:r>
        <w:rPr>
          <w:rFonts w:cstheme="minorHAnsi"/>
        </w:rPr>
        <w:t xml:space="preserve"> oraz dowodów potwierdzających należyte wykonanie usług, dopuszczalne jest przedłożenie ich kserokopii potwierdzonych własnoręcznym podpisem za zgodność z oryginałem przez osobę upoważnioną do reprezentacji Wykonawcy. </w:t>
      </w:r>
    </w:p>
    <w:p w14:paraId="20FF849F" w14:textId="4A9875E7" w:rsidR="007E0C11" w:rsidRPr="007E0C11" w:rsidRDefault="007E0C11" w:rsidP="00DF7510">
      <w:pPr>
        <w:pStyle w:val="Akapitzlist"/>
        <w:numPr>
          <w:ilvl w:val="1"/>
          <w:numId w:val="1"/>
        </w:numPr>
        <w:spacing w:before="100" w:beforeAutospacing="1" w:after="100" w:afterAutospacing="1" w:line="240" w:lineRule="auto"/>
        <w:ind w:left="567"/>
        <w:jc w:val="both"/>
        <w:rPr>
          <w:rFonts w:cstheme="minorHAnsi"/>
        </w:rPr>
      </w:pPr>
      <w:r>
        <w:rPr>
          <w:rFonts w:cstheme="minorHAnsi"/>
        </w:rPr>
        <w:lastRenderedPageBreak/>
        <w:t>W przypadku oferty składanej elektroniczne, oferta i dokumenty mogą zostać złożone w</w:t>
      </w:r>
      <w:r w:rsidR="0076001E">
        <w:rPr>
          <w:rFonts w:cstheme="minorHAnsi"/>
        </w:rPr>
        <w:t> </w:t>
      </w:r>
      <w:r>
        <w:rPr>
          <w:rFonts w:cstheme="minorHAnsi"/>
        </w:rPr>
        <w:t xml:space="preserve">postaci skanów </w:t>
      </w:r>
      <w:r w:rsidR="00F417DF">
        <w:rPr>
          <w:rFonts w:cstheme="minorHAnsi"/>
        </w:rPr>
        <w:t xml:space="preserve">podpisanych uprzednio odręcznie przez Wykonawcę </w:t>
      </w:r>
      <w:r>
        <w:rPr>
          <w:rFonts w:cstheme="minorHAnsi"/>
        </w:rPr>
        <w:t>dokumentów papierowych, bądź jako dokumenty elektroniczne podpisane kwalifikowanym podpisem elektronicznym, podpisem zaufanym lub podpisem osobistym osób upoważnionych do reprezentacji Wykonawcy. W przypadku pełnomocnictwa</w:t>
      </w:r>
      <w:r w:rsidR="00643AAC">
        <w:rPr>
          <w:rFonts w:cstheme="minorHAnsi"/>
        </w:rPr>
        <w:t xml:space="preserve">, oświadczenia innego podmiotu o udostępnieniu zasobów Wykonawcy </w:t>
      </w:r>
      <w:r>
        <w:rPr>
          <w:rFonts w:cstheme="minorHAnsi"/>
        </w:rPr>
        <w:t>oraz dowodów potwierdzających należyte wykonanie usług, dopuszczalne jest przedłożenie ich w postaci</w:t>
      </w:r>
      <w:r w:rsidR="00F417DF">
        <w:rPr>
          <w:rFonts w:cstheme="minorHAnsi"/>
        </w:rPr>
        <w:t xml:space="preserve"> </w:t>
      </w:r>
      <w:r>
        <w:rPr>
          <w:rFonts w:cstheme="minorHAnsi"/>
        </w:rPr>
        <w:t>skanów</w:t>
      </w:r>
      <w:r w:rsidR="00F417DF">
        <w:rPr>
          <w:rFonts w:cstheme="minorHAnsi"/>
        </w:rPr>
        <w:t xml:space="preserve"> podpisanych uprzednio w formie papierowej dokumentów</w:t>
      </w:r>
      <w:r>
        <w:rPr>
          <w:rFonts w:cstheme="minorHAnsi"/>
        </w:rPr>
        <w:t xml:space="preserve"> (w przypadku oferty składanej w ten sposób) bądź w postaci skanów potwierdzonych za zgodność oryginałem poprzez złożenie </w:t>
      </w:r>
      <w:r w:rsidR="00511A58">
        <w:rPr>
          <w:rFonts w:cstheme="minorHAnsi"/>
        </w:rPr>
        <w:t xml:space="preserve">kwalifikowanego podpisu </w:t>
      </w:r>
      <w:r>
        <w:rPr>
          <w:rFonts w:cstheme="minorHAnsi"/>
        </w:rPr>
        <w:t>elektronicznego</w:t>
      </w:r>
      <w:r w:rsidR="00511A58">
        <w:rPr>
          <w:rFonts w:cstheme="minorHAnsi"/>
        </w:rPr>
        <w:t xml:space="preserve">, podpisu zaufanego </w:t>
      </w:r>
      <w:r w:rsidR="0003562F">
        <w:rPr>
          <w:rFonts w:cstheme="minorHAnsi"/>
        </w:rPr>
        <w:t>bądź</w:t>
      </w:r>
      <w:r w:rsidR="00511A58">
        <w:rPr>
          <w:rFonts w:cstheme="minorHAnsi"/>
        </w:rPr>
        <w:t xml:space="preserve"> podpisu osobistego (odpowiednio do tego, w jakiej formie złożona była oferta) przez osoby upoważnione do reprezentowania Wykonawcy. </w:t>
      </w:r>
      <w:r w:rsidR="00EF4E06">
        <w:rPr>
          <w:rFonts w:cstheme="minorHAnsi"/>
        </w:rPr>
        <w:t xml:space="preserve">W przypadku, jeśli pełnomocnictwo, oświadczenie innego podmiotu o udostępnieniu zasobów Wykonawcy oraz dowody potwierdzające należyte wykonanie usług sporządzone zostały jako dokumenty elektroniczne opatrzone kwalifikowanym podpisem elektronicznym, podpisem zaufanym lub podpisem osobistych przez podmiot, od którego pochodzą, przekazuje się ten dokument. </w:t>
      </w:r>
    </w:p>
    <w:p w14:paraId="45DC2CD1" w14:textId="441F79EE" w:rsidR="004F5DA2" w:rsidRPr="004F5DA2" w:rsidRDefault="004F5DA2" w:rsidP="00DF7510">
      <w:pPr>
        <w:pStyle w:val="Akapitzlist"/>
        <w:numPr>
          <w:ilvl w:val="1"/>
          <w:numId w:val="1"/>
        </w:numPr>
        <w:spacing w:before="100" w:beforeAutospacing="1" w:after="100" w:afterAutospacing="1" w:line="240" w:lineRule="auto"/>
        <w:ind w:left="567"/>
        <w:jc w:val="both"/>
        <w:rPr>
          <w:rFonts w:cstheme="minorHAnsi"/>
        </w:rPr>
      </w:pPr>
      <w:r w:rsidRPr="00392553">
        <w:rPr>
          <w:rFonts w:cstheme="minorHAnsi"/>
        </w:rPr>
        <w:t>Złożenie oferty w innej niż przewidziana w ust. 1-3 formie lub sposób będzie skutkowało jej odrzuceniem.</w:t>
      </w:r>
      <w:r w:rsidR="008508C5">
        <w:rPr>
          <w:rFonts w:cstheme="minorHAnsi"/>
        </w:rPr>
        <w:t xml:space="preserve"> Odrzuceniu podlegała będzie również oferta złożona po terminie, wszystkie oferty wykonawcy, który złożył więcej niż jedną ofertę, oferta wariantowa oferta niepodpisana przez osobę uprawnioną do reprezentacji bądź w inny sposób niezgodna z niniejszym Zapytaniem ofertowym.</w:t>
      </w:r>
    </w:p>
    <w:p w14:paraId="504F1717" w14:textId="0C6CD2B5" w:rsidR="005436C5" w:rsidRPr="008528A4" w:rsidRDefault="00DF7510" w:rsidP="00DF7510">
      <w:pPr>
        <w:pStyle w:val="Akapitzlist"/>
        <w:numPr>
          <w:ilvl w:val="1"/>
          <w:numId w:val="1"/>
        </w:numPr>
        <w:spacing w:before="100" w:beforeAutospacing="1" w:after="100" w:afterAutospacing="1" w:line="240" w:lineRule="auto"/>
        <w:ind w:left="567"/>
        <w:jc w:val="both"/>
        <w:rPr>
          <w:rFonts w:cstheme="minorHAnsi"/>
          <w:b/>
          <w:bCs/>
        </w:rPr>
      </w:pPr>
      <w:r w:rsidRPr="009B3B48">
        <w:rPr>
          <w:rFonts w:cstheme="minorHAnsi"/>
        </w:rPr>
        <w:t xml:space="preserve">Każdy z </w:t>
      </w:r>
      <w:r>
        <w:rPr>
          <w:rFonts w:cstheme="minorHAnsi"/>
        </w:rPr>
        <w:t>Wykonawców składających ofertę</w:t>
      </w:r>
      <w:r w:rsidRPr="009B3B48">
        <w:rPr>
          <w:rFonts w:cstheme="minorHAnsi"/>
        </w:rPr>
        <w:t xml:space="preserve"> </w:t>
      </w:r>
      <w:r w:rsidR="005436C5">
        <w:rPr>
          <w:rFonts w:cstheme="minorHAnsi"/>
        </w:rPr>
        <w:t>powinien złożyć:</w:t>
      </w:r>
    </w:p>
    <w:p w14:paraId="62CD5D9C" w14:textId="7C444B01" w:rsidR="005436C5" w:rsidRPr="008528A4" w:rsidRDefault="005436C5" w:rsidP="008528A4">
      <w:pPr>
        <w:pStyle w:val="Akapitzlist"/>
        <w:numPr>
          <w:ilvl w:val="0"/>
          <w:numId w:val="12"/>
        </w:numPr>
        <w:spacing w:before="100" w:beforeAutospacing="1" w:after="100" w:afterAutospacing="1" w:line="240" w:lineRule="auto"/>
        <w:jc w:val="both"/>
        <w:rPr>
          <w:rFonts w:cstheme="minorHAnsi"/>
          <w:b/>
          <w:bCs/>
        </w:rPr>
      </w:pPr>
      <w:r w:rsidRPr="0088681D">
        <w:rPr>
          <w:rFonts w:cstheme="minorHAnsi"/>
        </w:rPr>
        <w:t>Wypełniony załącznik z ofertą cenową - załącznik nr 3</w:t>
      </w:r>
      <w:r w:rsidRPr="009B3B48">
        <w:rPr>
          <w:rFonts w:cstheme="minorHAnsi"/>
        </w:rPr>
        <w:t>,</w:t>
      </w:r>
    </w:p>
    <w:p w14:paraId="37AA8E0C" w14:textId="55F00319" w:rsidR="00DF7510" w:rsidRPr="009B3B48" w:rsidRDefault="00DF7510" w:rsidP="008528A4">
      <w:pPr>
        <w:pStyle w:val="Akapitzlist"/>
        <w:numPr>
          <w:ilvl w:val="0"/>
          <w:numId w:val="12"/>
        </w:numPr>
        <w:spacing w:before="100" w:beforeAutospacing="1" w:after="100" w:afterAutospacing="1" w:line="240" w:lineRule="auto"/>
        <w:jc w:val="both"/>
        <w:rPr>
          <w:rFonts w:cstheme="minorHAnsi"/>
          <w:b/>
          <w:bCs/>
        </w:rPr>
      </w:pPr>
      <w:r w:rsidRPr="009B3B48">
        <w:rPr>
          <w:rFonts w:cstheme="minorHAnsi"/>
        </w:rPr>
        <w:t>w celu wykazania spełniania warunków udziału w postępowaniu, o których mowa w</w:t>
      </w:r>
      <w:r w:rsidR="0076001E">
        <w:rPr>
          <w:rFonts w:cstheme="minorHAnsi"/>
        </w:rPr>
        <w:t> </w:t>
      </w:r>
      <w:r w:rsidRPr="009B3B48">
        <w:rPr>
          <w:rFonts w:cstheme="minorHAnsi"/>
        </w:rPr>
        <w:t>pkt V:</w:t>
      </w:r>
    </w:p>
    <w:p w14:paraId="2518232D" w14:textId="5F61EC9A" w:rsidR="00DF7510" w:rsidRPr="0088681D" w:rsidRDefault="00DF7510" w:rsidP="008528A4">
      <w:pPr>
        <w:pStyle w:val="Akapitzlist"/>
        <w:numPr>
          <w:ilvl w:val="0"/>
          <w:numId w:val="15"/>
        </w:numPr>
        <w:spacing w:before="100" w:beforeAutospacing="1" w:after="100" w:afterAutospacing="1" w:line="240" w:lineRule="auto"/>
        <w:jc w:val="both"/>
        <w:rPr>
          <w:rFonts w:cstheme="minorHAnsi"/>
          <w:b/>
          <w:bCs/>
        </w:rPr>
      </w:pPr>
      <w:r w:rsidRPr="009B3B48">
        <w:rPr>
          <w:rFonts w:cstheme="minorHAnsi"/>
        </w:rPr>
        <w:t xml:space="preserve">Wykaz wykonanych </w:t>
      </w:r>
      <w:r w:rsidR="00770A37">
        <w:rPr>
          <w:rFonts w:cstheme="minorHAnsi"/>
        </w:rPr>
        <w:t xml:space="preserve">usług, o którym mowa w pkt V </w:t>
      </w:r>
      <w:proofErr w:type="spellStart"/>
      <w:r w:rsidR="00770A37">
        <w:rPr>
          <w:rFonts w:cstheme="minorHAnsi"/>
        </w:rPr>
        <w:t>ppkt</w:t>
      </w:r>
      <w:proofErr w:type="spellEnd"/>
      <w:r w:rsidR="00770A37">
        <w:rPr>
          <w:rFonts w:cstheme="minorHAnsi"/>
        </w:rPr>
        <w:t xml:space="preserve"> 4 Zapytania ofertowego</w:t>
      </w:r>
      <w:r w:rsidR="00D31DE5">
        <w:rPr>
          <w:rFonts w:cstheme="minorHAnsi"/>
        </w:rPr>
        <w:t xml:space="preserve"> </w:t>
      </w:r>
      <w:r w:rsidRPr="009B3B48">
        <w:rPr>
          <w:rFonts w:cstheme="minorHAnsi"/>
        </w:rPr>
        <w:t xml:space="preserve">– </w:t>
      </w:r>
      <w:r w:rsidR="00770A37">
        <w:rPr>
          <w:rFonts w:cstheme="minorHAnsi"/>
        </w:rPr>
        <w:t xml:space="preserve">zgodnie z </w:t>
      </w:r>
      <w:r w:rsidRPr="0088681D">
        <w:rPr>
          <w:rFonts w:cstheme="minorHAnsi"/>
        </w:rPr>
        <w:t>załącznik</w:t>
      </w:r>
      <w:r w:rsidR="00770A37">
        <w:rPr>
          <w:rFonts w:cstheme="minorHAnsi"/>
        </w:rPr>
        <w:t>iem</w:t>
      </w:r>
      <w:r w:rsidRPr="0088681D">
        <w:rPr>
          <w:rFonts w:cstheme="minorHAnsi"/>
        </w:rPr>
        <w:t xml:space="preserve"> nr 1,</w:t>
      </w:r>
    </w:p>
    <w:p w14:paraId="2A0A2D65" w14:textId="0D65C97F" w:rsidR="00DF7510" w:rsidRPr="004D3930" w:rsidRDefault="00DF7510" w:rsidP="008528A4">
      <w:pPr>
        <w:pStyle w:val="Akapitzlist"/>
        <w:numPr>
          <w:ilvl w:val="0"/>
          <w:numId w:val="15"/>
        </w:numPr>
        <w:spacing w:before="100" w:beforeAutospacing="1" w:after="100" w:afterAutospacing="1" w:line="240" w:lineRule="auto"/>
        <w:jc w:val="both"/>
        <w:rPr>
          <w:rFonts w:cstheme="minorHAnsi"/>
          <w:b/>
          <w:bCs/>
        </w:rPr>
      </w:pPr>
      <w:r w:rsidRPr="0088681D">
        <w:rPr>
          <w:rFonts w:cstheme="minorHAnsi"/>
        </w:rPr>
        <w:t>Wykaz osób skierowanych do realizacji przedmiotu zamówienia</w:t>
      </w:r>
      <w:r w:rsidR="00770A37">
        <w:rPr>
          <w:rFonts w:cstheme="minorHAnsi"/>
        </w:rPr>
        <w:t xml:space="preserve">, o którym mowa w pkt V </w:t>
      </w:r>
      <w:proofErr w:type="spellStart"/>
      <w:r w:rsidR="00770A37">
        <w:rPr>
          <w:rFonts w:cstheme="minorHAnsi"/>
        </w:rPr>
        <w:t>ppkt</w:t>
      </w:r>
      <w:proofErr w:type="spellEnd"/>
      <w:r w:rsidR="00770A37">
        <w:rPr>
          <w:rFonts w:cstheme="minorHAnsi"/>
        </w:rPr>
        <w:t xml:space="preserve"> 4 Zapytania ofertowego</w:t>
      </w:r>
      <w:r w:rsidRPr="0088681D">
        <w:rPr>
          <w:rFonts w:cstheme="minorHAnsi"/>
        </w:rPr>
        <w:t xml:space="preserve"> – </w:t>
      </w:r>
      <w:r w:rsidR="00770A37">
        <w:rPr>
          <w:rFonts w:cstheme="minorHAnsi"/>
        </w:rPr>
        <w:t xml:space="preserve">zgodnie z </w:t>
      </w:r>
      <w:r w:rsidRPr="0088681D">
        <w:rPr>
          <w:rFonts w:cstheme="minorHAnsi"/>
        </w:rPr>
        <w:t>załącznik</w:t>
      </w:r>
      <w:r w:rsidR="00770A37">
        <w:rPr>
          <w:rFonts w:cstheme="minorHAnsi"/>
        </w:rPr>
        <w:t>iem</w:t>
      </w:r>
      <w:r w:rsidRPr="0088681D">
        <w:rPr>
          <w:rFonts w:cstheme="minorHAnsi"/>
        </w:rPr>
        <w:t xml:space="preserve"> nr 2</w:t>
      </w:r>
    </w:p>
    <w:p w14:paraId="637C506F" w14:textId="69BFDD57" w:rsidR="00DF7510" w:rsidRPr="001C0883" w:rsidRDefault="00DF7510" w:rsidP="008528A4">
      <w:pPr>
        <w:pStyle w:val="Akapitzlist"/>
        <w:numPr>
          <w:ilvl w:val="0"/>
          <w:numId w:val="15"/>
        </w:numPr>
        <w:spacing w:before="100" w:beforeAutospacing="1" w:after="100" w:afterAutospacing="1" w:line="240" w:lineRule="auto"/>
        <w:jc w:val="both"/>
        <w:rPr>
          <w:rFonts w:cstheme="minorHAnsi"/>
          <w:b/>
          <w:bCs/>
        </w:rPr>
      </w:pPr>
      <w:r>
        <w:rPr>
          <w:rFonts w:cstheme="minorHAnsi"/>
        </w:rPr>
        <w:t>Dowody potwierdzające okoliczności, o których mowa</w:t>
      </w:r>
      <w:r w:rsidR="005436C5">
        <w:rPr>
          <w:rFonts w:cstheme="minorHAnsi"/>
        </w:rPr>
        <w:t xml:space="preserve"> w pkt V pkt</w:t>
      </w:r>
      <w:r>
        <w:rPr>
          <w:rFonts w:cstheme="minorHAnsi"/>
        </w:rPr>
        <w:t xml:space="preserve"> 4-5</w:t>
      </w:r>
      <w:r w:rsidR="005436C5">
        <w:rPr>
          <w:rFonts w:cstheme="minorHAnsi"/>
        </w:rPr>
        <w:t>;</w:t>
      </w:r>
    </w:p>
    <w:p w14:paraId="009B3AE9" w14:textId="73B3AA4C" w:rsidR="00770A37" w:rsidRPr="0088681D" w:rsidRDefault="00770A37" w:rsidP="008528A4">
      <w:pPr>
        <w:pStyle w:val="Akapitzlist"/>
        <w:numPr>
          <w:ilvl w:val="0"/>
          <w:numId w:val="15"/>
        </w:numPr>
        <w:spacing w:before="100" w:beforeAutospacing="1" w:after="100" w:afterAutospacing="1" w:line="240" w:lineRule="auto"/>
        <w:jc w:val="both"/>
        <w:rPr>
          <w:rFonts w:cstheme="minorHAnsi"/>
          <w:b/>
          <w:bCs/>
        </w:rPr>
      </w:pPr>
      <w:r>
        <w:rPr>
          <w:rFonts w:cstheme="minorHAnsi"/>
        </w:rPr>
        <w:t>(Jeżeli dotyczy) zobowiązanie innego podmiotu do oddania zasobów (osób do realizacji zamówienia) Wykonawcy, w celu wykonania zamówienia, o</w:t>
      </w:r>
      <w:r w:rsidR="0076001E">
        <w:rPr>
          <w:rFonts w:cstheme="minorHAnsi"/>
        </w:rPr>
        <w:t> </w:t>
      </w:r>
      <w:r>
        <w:rPr>
          <w:rFonts w:cstheme="minorHAnsi"/>
        </w:rPr>
        <w:t xml:space="preserve">którym mowa w pkt V </w:t>
      </w:r>
      <w:proofErr w:type="spellStart"/>
      <w:r>
        <w:rPr>
          <w:rFonts w:cstheme="minorHAnsi"/>
        </w:rPr>
        <w:t>ppkt</w:t>
      </w:r>
      <w:proofErr w:type="spellEnd"/>
      <w:r>
        <w:rPr>
          <w:rFonts w:cstheme="minorHAnsi"/>
        </w:rPr>
        <w:t xml:space="preserve"> 5 Zapytania ofertowego</w:t>
      </w:r>
    </w:p>
    <w:p w14:paraId="136DD1BE" w14:textId="169BFE99" w:rsidR="00DF7510" w:rsidRPr="001C0883" w:rsidRDefault="00C90FFB" w:rsidP="001C0883">
      <w:pPr>
        <w:pStyle w:val="Akapitzlist"/>
        <w:numPr>
          <w:ilvl w:val="0"/>
          <w:numId w:val="12"/>
        </w:numPr>
        <w:spacing w:before="100" w:beforeAutospacing="1" w:after="100" w:afterAutospacing="1" w:line="240" w:lineRule="auto"/>
        <w:jc w:val="both"/>
        <w:rPr>
          <w:rFonts w:cstheme="minorHAnsi"/>
          <w:b/>
          <w:bCs/>
        </w:rPr>
      </w:pPr>
      <w:r>
        <w:rPr>
          <w:rFonts w:cstheme="minorHAnsi"/>
        </w:rPr>
        <w:t>Pełnomocnictwo do reprezentowania Wykonawcy jeśli w jego imieniu ofertę składa inna osoba bądź inna osoba niż wskazane jako uprawnione do reprezentacji w</w:t>
      </w:r>
      <w:r w:rsidR="0076001E">
        <w:rPr>
          <w:rFonts w:cstheme="minorHAnsi"/>
        </w:rPr>
        <w:t> </w:t>
      </w:r>
      <w:r>
        <w:rPr>
          <w:rFonts w:cstheme="minorHAnsi"/>
        </w:rPr>
        <w:t>dokumentach rejestrowych.</w:t>
      </w:r>
    </w:p>
    <w:p w14:paraId="07D050A8" w14:textId="7257E099" w:rsidR="009B3B48" w:rsidRPr="009B3B48" w:rsidRDefault="000A75D9" w:rsidP="009B3B48">
      <w:pPr>
        <w:pStyle w:val="Akapitzlist"/>
        <w:numPr>
          <w:ilvl w:val="1"/>
          <w:numId w:val="1"/>
        </w:numPr>
        <w:spacing w:before="100" w:beforeAutospacing="1" w:after="100" w:afterAutospacing="1" w:line="240" w:lineRule="auto"/>
        <w:ind w:left="709"/>
        <w:jc w:val="both"/>
        <w:rPr>
          <w:rFonts w:cstheme="minorHAnsi"/>
          <w:b/>
          <w:bCs/>
        </w:rPr>
      </w:pPr>
      <w:r w:rsidRPr="009B3B48">
        <w:rPr>
          <w:rFonts w:cstheme="minorHAnsi"/>
        </w:rPr>
        <w:t xml:space="preserve">Na wniosek Zamawiającego </w:t>
      </w:r>
      <w:r w:rsidR="005436C5">
        <w:rPr>
          <w:rFonts w:cstheme="minorHAnsi"/>
        </w:rPr>
        <w:t>wybrany Wykonawca</w:t>
      </w:r>
      <w:r w:rsidRPr="009B3B48">
        <w:rPr>
          <w:rFonts w:cstheme="minorHAnsi"/>
        </w:rPr>
        <w:t xml:space="preserve"> jest zobowiązany przedstawić Zamawiającemu oryginalne wersje dokumentów złożonych w kopiach - najpóźniej w dacie podpisania umowy</w:t>
      </w:r>
      <w:r w:rsidR="009B3B48">
        <w:rPr>
          <w:rFonts w:cstheme="minorHAnsi"/>
        </w:rPr>
        <w:t>.</w:t>
      </w:r>
    </w:p>
    <w:p w14:paraId="7C0EC1A1" w14:textId="401871C2" w:rsidR="000A75D9" w:rsidRPr="008528A4" w:rsidRDefault="000A75D9" w:rsidP="009B3B48">
      <w:pPr>
        <w:pStyle w:val="Akapitzlist"/>
        <w:numPr>
          <w:ilvl w:val="1"/>
          <w:numId w:val="1"/>
        </w:numPr>
        <w:spacing w:before="100" w:beforeAutospacing="1" w:after="100" w:afterAutospacing="1" w:line="240" w:lineRule="auto"/>
        <w:ind w:left="709"/>
        <w:jc w:val="both"/>
        <w:rPr>
          <w:rFonts w:cstheme="minorHAnsi"/>
          <w:b/>
          <w:bCs/>
        </w:rPr>
      </w:pPr>
      <w:r w:rsidRPr="009B3B48">
        <w:rPr>
          <w:rFonts w:cstheme="minorHAnsi"/>
        </w:rPr>
        <w:t xml:space="preserve">Osobą do kontaktów w sprawie zapytania ofertowego jest: </w:t>
      </w:r>
      <w:r w:rsidR="009E4123" w:rsidRPr="009B3B48">
        <w:rPr>
          <w:rFonts w:cstheme="minorHAnsi"/>
        </w:rPr>
        <w:t xml:space="preserve">Pani Klara Łukasiuk </w:t>
      </w:r>
      <w:r w:rsidR="000851E0" w:rsidRPr="009B3B48">
        <w:rPr>
          <w:rFonts w:cstheme="minorHAnsi"/>
        </w:rPr>
        <w:t>tel. /22/ 566 47 91</w:t>
      </w:r>
    </w:p>
    <w:p w14:paraId="04D1017D" w14:textId="77777777" w:rsidR="00DF7510" w:rsidRPr="009B3B48" w:rsidRDefault="00DF7510" w:rsidP="008528A4">
      <w:pPr>
        <w:pStyle w:val="Akapitzlist"/>
        <w:spacing w:before="100" w:beforeAutospacing="1" w:after="100" w:afterAutospacing="1" w:line="240" w:lineRule="auto"/>
        <w:ind w:left="709"/>
        <w:jc w:val="both"/>
        <w:rPr>
          <w:rFonts w:cstheme="minorHAnsi"/>
          <w:b/>
          <w:bCs/>
        </w:rPr>
      </w:pPr>
    </w:p>
    <w:p w14:paraId="55DAF3D0" w14:textId="77777777" w:rsidR="00C437BE" w:rsidRPr="00D40ED8" w:rsidRDefault="00C437BE" w:rsidP="00603195">
      <w:pPr>
        <w:pStyle w:val="Akapitzlist"/>
        <w:spacing w:before="100" w:beforeAutospacing="1" w:after="100" w:afterAutospacing="1" w:line="240" w:lineRule="auto"/>
        <w:ind w:left="567" w:hanging="567"/>
        <w:jc w:val="both"/>
        <w:rPr>
          <w:rFonts w:cstheme="minorHAnsi"/>
          <w:b/>
          <w:bCs/>
        </w:rPr>
      </w:pPr>
    </w:p>
    <w:p w14:paraId="68D3484E" w14:textId="5FFE2DB1" w:rsidR="002D7409" w:rsidRPr="00D40ED8" w:rsidRDefault="002D7409" w:rsidP="00603195">
      <w:pPr>
        <w:spacing w:before="100" w:beforeAutospacing="1" w:after="100" w:afterAutospacing="1" w:line="240" w:lineRule="auto"/>
        <w:ind w:left="567" w:hanging="567"/>
        <w:jc w:val="both"/>
        <w:rPr>
          <w:rFonts w:eastAsia="Times New Roman" w:cstheme="minorHAnsi"/>
        </w:rPr>
      </w:pPr>
    </w:p>
    <w:sectPr w:rsidR="002D7409" w:rsidRPr="00D40ED8" w:rsidSect="00603195">
      <w:headerReference w:type="even" r:id="rId23"/>
      <w:headerReference w:type="default" r:id="rId24"/>
      <w:footerReference w:type="even" r:id="rId25"/>
      <w:footerReference w:type="default" r:id="rId26"/>
      <w:headerReference w:type="first" r:id="rId27"/>
      <w:footerReference w:type="first" r:id="rId28"/>
      <w:pgSz w:w="11906" w:h="16838"/>
      <w:pgMar w:top="137" w:right="1417" w:bottom="993"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7F497" w14:textId="77777777" w:rsidR="00B56FCA" w:rsidRDefault="00B56FCA" w:rsidP="002975FA">
      <w:pPr>
        <w:spacing w:after="0" w:line="240" w:lineRule="auto"/>
      </w:pPr>
      <w:r>
        <w:separator/>
      </w:r>
    </w:p>
  </w:endnote>
  <w:endnote w:type="continuationSeparator" w:id="0">
    <w:p w14:paraId="2704A19B" w14:textId="77777777" w:rsidR="00B56FCA" w:rsidRDefault="00B56FCA" w:rsidP="00297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91F5A" w14:textId="77777777" w:rsidR="00922300" w:rsidRDefault="0092230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B88A4" w14:textId="4C9C48DF" w:rsidR="006612B9" w:rsidRDefault="006612B9" w:rsidP="006612B9">
    <w:pPr>
      <w:pStyle w:val="Stopka"/>
      <w:ind w:right="360"/>
    </w:pPr>
    <w:r>
      <w:rPr>
        <w:noProof/>
      </w:rPr>
      <w:drawing>
        <wp:anchor distT="0" distB="0" distL="114300" distR="114300" simplePos="0" relativeHeight="251661312" behindDoc="0" locked="0" layoutInCell="1" allowOverlap="1" wp14:anchorId="4DF1FAC0" wp14:editId="22A46A75">
          <wp:simplePos x="0" y="0"/>
          <wp:positionH relativeFrom="column">
            <wp:posOffset>4814570</wp:posOffset>
          </wp:positionH>
          <wp:positionV relativeFrom="paragraph">
            <wp:posOffset>114300</wp:posOffset>
          </wp:positionV>
          <wp:extent cx="1676396" cy="864000"/>
          <wp:effectExtent l="0" t="0" r="635" b="0"/>
          <wp:wrapSquare wrapText="bothSides"/>
          <wp:docPr id="8" name="Obraz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676396" cy="864000"/>
                  </a:xfrm>
                  <a:prstGeom prst="rect">
                    <a:avLst/>
                  </a:prstGeom>
                  <a:noFill/>
                  <a:ln>
                    <a:noFill/>
                    <a:prstDash/>
                  </a:ln>
                </pic:spPr>
              </pic:pic>
            </a:graphicData>
          </a:graphic>
          <wp14:sizeRelV relativeFrom="margin">
            <wp14:pctHeight>0</wp14:pctHeight>
          </wp14:sizeRelV>
        </wp:anchor>
      </w:drawing>
    </w:r>
    <w:r>
      <w:t xml:space="preserve"> </w:t>
    </w:r>
  </w:p>
  <w:p w14:paraId="5EA5EBE5" w14:textId="77777777" w:rsidR="006612B9" w:rsidRDefault="006612B9" w:rsidP="006612B9">
    <w:pPr>
      <w:tabs>
        <w:tab w:val="center" w:pos="4536"/>
        <w:tab w:val="right" w:pos="9072"/>
      </w:tabs>
      <w:jc w:val="center"/>
    </w:pPr>
    <w:r>
      <w:rPr>
        <w:noProof/>
      </w:rPr>
      <w:drawing>
        <wp:anchor distT="0" distB="0" distL="114300" distR="114300" simplePos="0" relativeHeight="251660288" behindDoc="0" locked="0" layoutInCell="1" allowOverlap="1" wp14:anchorId="0853FE09" wp14:editId="1CF7441B">
          <wp:simplePos x="0" y="0"/>
          <wp:positionH relativeFrom="column">
            <wp:posOffset>-251460</wp:posOffset>
          </wp:positionH>
          <wp:positionV relativeFrom="paragraph">
            <wp:posOffset>285750</wp:posOffset>
          </wp:positionV>
          <wp:extent cx="1296000" cy="288000"/>
          <wp:effectExtent l="0" t="0" r="0" b="0"/>
          <wp:wrapSquare wrapText="bothSides"/>
          <wp:docPr id="9" name="Obraz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1296000" cy="2880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1E5794BF" w14:textId="77777777" w:rsidR="006612B9" w:rsidRPr="009D712A" w:rsidRDefault="006612B9" w:rsidP="006612B9">
    <w:pPr>
      <w:tabs>
        <w:tab w:val="center" w:pos="4536"/>
        <w:tab w:val="right" w:pos="9072"/>
      </w:tabs>
      <w:jc w:val="center"/>
    </w:pPr>
    <w:r>
      <w:rPr>
        <w:i/>
        <w:iCs/>
        <w:color w:val="000000"/>
        <w:sz w:val="18"/>
        <w:szCs w:val="18"/>
      </w:rPr>
      <w:t xml:space="preserve">Projekt współfinansowany przez Unię Europejską w ramach </w:t>
    </w:r>
    <w:r w:rsidRPr="009D712A">
      <w:rPr>
        <w:color w:val="000000"/>
        <w:sz w:val="18"/>
        <w:szCs w:val="18"/>
      </w:rPr>
      <w:t>Europejskiego Funduszu Społecznego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AFA52" w14:textId="77777777" w:rsidR="00922300" w:rsidRDefault="009223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06D96" w14:textId="77777777" w:rsidR="00B56FCA" w:rsidRDefault="00B56FCA" w:rsidP="002975FA">
      <w:pPr>
        <w:spacing w:after="0" w:line="240" w:lineRule="auto"/>
      </w:pPr>
      <w:r>
        <w:separator/>
      </w:r>
    </w:p>
  </w:footnote>
  <w:footnote w:type="continuationSeparator" w:id="0">
    <w:p w14:paraId="6157677A" w14:textId="77777777" w:rsidR="00B56FCA" w:rsidRDefault="00B56FCA" w:rsidP="002975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EBAF4" w14:textId="77777777" w:rsidR="00922300" w:rsidRDefault="0092230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A8CC3" w14:textId="77777777" w:rsidR="002975FA" w:rsidRDefault="002975FA" w:rsidP="002975FA">
    <w:pPr>
      <w:pStyle w:val="Nagwek"/>
    </w:pPr>
    <w:r>
      <w:tab/>
    </w:r>
    <w:r>
      <w:tab/>
    </w:r>
    <w:r>
      <w:rPr>
        <w:noProof/>
        <w:sz w:val="24"/>
        <w:lang w:eastAsia="pl-PL"/>
      </w:rPr>
      <w:drawing>
        <wp:inline distT="0" distB="0" distL="0" distR="0" wp14:anchorId="53BE06DA" wp14:editId="4E120FA5">
          <wp:extent cx="5220000" cy="504000"/>
          <wp:effectExtent l="0" t="0" r="0" b="0"/>
          <wp:docPr id="7" name="Obraz 7" descr="FE_POWER_poziom_pl-1_rg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220000" cy="504000"/>
                  </a:xfrm>
                  <a:prstGeom prst="rect">
                    <a:avLst/>
                  </a:prstGeom>
                  <a:noFill/>
                  <a:ln>
                    <a:noFill/>
                    <a:prstDash/>
                  </a:ln>
                </pic:spPr>
              </pic:pic>
            </a:graphicData>
          </a:graphic>
        </wp:inline>
      </w:drawing>
    </w:r>
  </w:p>
  <w:p w14:paraId="33D6D534" w14:textId="77777777" w:rsidR="002975FA" w:rsidRDefault="002975FA" w:rsidP="002975FA">
    <w:pPr>
      <w:pStyle w:val="Nagwek"/>
      <w:tabs>
        <w:tab w:val="left" w:pos="1410"/>
        <w:tab w:val="center" w:pos="4252"/>
      </w:tabs>
      <w:ind w:hanging="567"/>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E4892" w14:textId="77777777" w:rsidR="00922300" w:rsidRDefault="0092230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21827"/>
    <w:multiLevelType w:val="hybridMultilevel"/>
    <w:tmpl w:val="9B0A6CB4"/>
    <w:lvl w:ilvl="0" w:tplc="04150001">
      <w:start w:val="1"/>
      <w:numFmt w:val="bullet"/>
      <w:lvlText w:val=""/>
      <w:lvlJc w:val="left"/>
      <w:pPr>
        <w:ind w:left="1020" w:hanging="360"/>
      </w:pPr>
      <w:rPr>
        <w:rFonts w:ascii="Symbol" w:hAnsi="Symbol" w:hint="default"/>
      </w:rPr>
    </w:lvl>
    <w:lvl w:ilvl="1" w:tplc="04150003" w:tentative="1">
      <w:start w:val="1"/>
      <w:numFmt w:val="bullet"/>
      <w:lvlText w:val="o"/>
      <w:lvlJc w:val="left"/>
      <w:pPr>
        <w:ind w:left="1740" w:hanging="360"/>
      </w:pPr>
      <w:rPr>
        <w:rFonts w:ascii="Courier New" w:hAnsi="Courier New" w:cs="Courier New" w:hint="default"/>
      </w:rPr>
    </w:lvl>
    <w:lvl w:ilvl="2" w:tplc="04150005" w:tentative="1">
      <w:start w:val="1"/>
      <w:numFmt w:val="bullet"/>
      <w:lvlText w:val=""/>
      <w:lvlJc w:val="left"/>
      <w:pPr>
        <w:ind w:left="2460" w:hanging="360"/>
      </w:pPr>
      <w:rPr>
        <w:rFonts w:ascii="Wingdings" w:hAnsi="Wingdings" w:hint="default"/>
      </w:rPr>
    </w:lvl>
    <w:lvl w:ilvl="3" w:tplc="04150001" w:tentative="1">
      <w:start w:val="1"/>
      <w:numFmt w:val="bullet"/>
      <w:lvlText w:val=""/>
      <w:lvlJc w:val="left"/>
      <w:pPr>
        <w:ind w:left="3180" w:hanging="360"/>
      </w:pPr>
      <w:rPr>
        <w:rFonts w:ascii="Symbol" w:hAnsi="Symbol" w:hint="default"/>
      </w:rPr>
    </w:lvl>
    <w:lvl w:ilvl="4" w:tplc="04150003" w:tentative="1">
      <w:start w:val="1"/>
      <w:numFmt w:val="bullet"/>
      <w:lvlText w:val="o"/>
      <w:lvlJc w:val="left"/>
      <w:pPr>
        <w:ind w:left="3900" w:hanging="360"/>
      </w:pPr>
      <w:rPr>
        <w:rFonts w:ascii="Courier New" w:hAnsi="Courier New" w:cs="Courier New" w:hint="default"/>
      </w:rPr>
    </w:lvl>
    <w:lvl w:ilvl="5" w:tplc="04150005" w:tentative="1">
      <w:start w:val="1"/>
      <w:numFmt w:val="bullet"/>
      <w:lvlText w:val=""/>
      <w:lvlJc w:val="left"/>
      <w:pPr>
        <w:ind w:left="4620" w:hanging="360"/>
      </w:pPr>
      <w:rPr>
        <w:rFonts w:ascii="Wingdings" w:hAnsi="Wingdings" w:hint="default"/>
      </w:rPr>
    </w:lvl>
    <w:lvl w:ilvl="6" w:tplc="04150001" w:tentative="1">
      <w:start w:val="1"/>
      <w:numFmt w:val="bullet"/>
      <w:lvlText w:val=""/>
      <w:lvlJc w:val="left"/>
      <w:pPr>
        <w:ind w:left="5340" w:hanging="360"/>
      </w:pPr>
      <w:rPr>
        <w:rFonts w:ascii="Symbol" w:hAnsi="Symbol" w:hint="default"/>
      </w:rPr>
    </w:lvl>
    <w:lvl w:ilvl="7" w:tplc="04150003" w:tentative="1">
      <w:start w:val="1"/>
      <w:numFmt w:val="bullet"/>
      <w:lvlText w:val="o"/>
      <w:lvlJc w:val="left"/>
      <w:pPr>
        <w:ind w:left="6060" w:hanging="360"/>
      </w:pPr>
      <w:rPr>
        <w:rFonts w:ascii="Courier New" w:hAnsi="Courier New" w:cs="Courier New" w:hint="default"/>
      </w:rPr>
    </w:lvl>
    <w:lvl w:ilvl="8" w:tplc="04150005" w:tentative="1">
      <w:start w:val="1"/>
      <w:numFmt w:val="bullet"/>
      <w:lvlText w:val=""/>
      <w:lvlJc w:val="left"/>
      <w:pPr>
        <w:ind w:left="6780" w:hanging="360"/>
      </w:pPr>
      <w:rPr>
        <w:rFonts w:ascii="Wingdings" w:hAnsi="Wingdings" w:hint="default"/>
      </w:rPr>
    </w:lvl>
  </w:abstractNum>
  <w:abstractNum w:abstractNumId="1" w15:restartNumberingAfterBreak="0">
    <w:nsid w:val="1EAE2A40"/>
    <w:multiLevelType w:val="hybridMultilevel"/>
    <w:tmpl w:val="B672C1B8"/>
    <w:lvl w:ilvl="0" w:tplc="3FB2F44E">
      <w:start w:val="1"/>
      <w:numFmt w:val="lowerLetter"/>
      <w:lvlText w:val="%1)"/>
      <w:lvlJc w:val="left"/>
      <w:pPr>
        <w:ind w:left="2007" w:hanging="360"/>
      </w:pPr>
      <w:rPr>
        <w:b w:val="0"/>
        <w:bCs w:val="0"/>
      </w:rPr>
    </w:lvl>
    <w:lvl w:ilvl="1" w:tplc="08090019" w:tentative="1">
      <w:start w:val="1"/>
      <w:numFmt w:val="lowerLetter"/>
      <w:lvlText w:val="%2."/>
      <w:lvlJc w:val="left"/>
      <w:pPr>
        <w:ind w:left="2727" w:hanging="360"/>
      </w:pPr>
    </w:lvl>
    <w:lvl w:ilvl="2" w:tplc="0809001B" w:tentative="1">
      <w:start w:val="1"/>
      <w:numFmt w:val="lowerRoman"/>
      <w:lvlText w:val="%3."/>
      <w:lvlJc w:val="right"/>
      <w:pPr>
        <w:ind w:left="3447" w:hanging="180"/>
      </w:pPr>
    </w:lvl>
    <w:lvl w:ilvl="3" w:tplc="0809000F" w:tentative="1">
      <w:start w:val="1"/>
      <w:numFmt w:val="decimal"/>
      <w:lvlText w:val="%4."/>
      <w:lvlJc w:val="left"/>
      <w:pPr>
        <w:ind w:left="4167" w:hanging="360"/>
      </w:pPr>
    </w:lvl>
    <w:lvl w:ilvl="4" w:tplc="08090019" w:tentative="1">
      <w:start w:val="1"/>
      <w:numFmt w:val="lowerLetter"/>
      <w:lvlText w:val="%5."/>
      <w:lvlJc w:val="left"/>
      <w:pPr>
        <w:ind w:left="4887" w:hanging="360"/>
      </w:pPr>
    </w:lvl>
    <w:lvl w:ilvl="5" w:tplc="0809001B" w:tentative="1">
      <w:start w:val="1"/>
      <w:numFmt w:val="lowerRoman"/>
      <w:lvlText w:val="%6."/>
      <w:lvlJc w:val="right"/>
      <w:pPr>
        <w:ind w:left="5607" w:hanging="180"/>
      </w:pPr>
    </w:lvl>
    <w:lvl w:ilvl="6" w:tplc="0809000F" w:tentative="1">
      <w:start w:val="1"/>
      <w:numFmt w:val="decimal"/>
      <w:lvlText w:val="%7."/>
      <w:lvlJc w:val="left"/>
      <w:pPr>
        <w:ind w:left="6327" w:hanging="360"/>
      </w:pPr>
    </w:lvl>
    <w:lvl w:ilvl="7" w:tplc="08090019" w:tentative="1">
      <w:start w:val="1"/>
      <w:numFmt w:val="lowerLetter"/>
      <w:lvlText w:val="%8."/>
      <w:lvlJc w:val="left"/>
      <w:pPr>
        <w:ind w:left="7047" w:hanging="360"/>
      </w:pPr>
    </w:lvl>
    <w:lvl w:ilvl="8" w:tplc="0809001B" w:tentative="1">
      <w:start w:val="1"/>
      <w:numFmt w:val="lowerRoman"/>
      <w:lvlText w:val="%9."/>
      <w:lvlJc w:val="right"/>
      <w:pPr>
        <w:ind w:left="7767" w:hanging="180"/>
      </w:pPr>
    </w:lvl>
  </w:abstractNum>
  <w:abstractNum w:abstractNumId="2" w15:restartNumberingAfterBreak="0">
    <w:nsid w:val="1FEF4CE5"/>
    <w:multiLevelType w:val="hybridMultilevel"/>
    <w:tmpl w:val="498ABA30"/>
    <w:lvl w:ilvl="0" w:tplc="E18C730C">
      <w:start w:val="1"/>
      <w:numFmt w:val="decimal"/>
      <w:lvlText w:val="%1."/>
      <w:lvlJc w:val="left"/>
      <w:pPr>
        <w:ind w:left="1440" w:hanging="360"/>
      </w:pPr>
      <w:rPr>
        <w:rFonts w:asciiTheme="minorHAnsi" w:eastAsia="Times New Roman" w:hAnsiTheme="minorHAnsi" w:cstheme="minorHAnsi"/>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58054DE"/>
    <w:multiLevelType w:val="multilevel"/>
    <w:tmpl w:val="BEC28832"/>
    <w:lvl w:ilvl="0">
      <w:start w:val="1"/>
      <w:numFmt w:val="lowerLetter"/>
      <w:lvlText w:val="%1)"/>
      <w:lvlJc w:val="left"/>
      <w:pPr>
        <w:tabs>
          <w:tab w:val="num" w:pos="0"/>
        </w:tabs>
        <w:ind w:left="1068" w:hanging="360"/>
      </w:p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4" w15:restartNumberingAfterBreak="0">
    <w:nsid w:val="25B307B8"/>
    <w:multiLevelType w:val="multilevel"/>
    <w:tmpl w:val="BEC28832"/>
    <w:lvl w:ilvl="0">
      <w:start w:val="1"/>
      <w:numFmt w:val="lowerLetter"/>
      <w:lvlText w:val="%1)"/>
      <w:lvlJc w:val="left"/>
      <w:pPr>
        <w:tabs>
          <w:tab w:val="num" w:pos="0"/>
        </w:tabs>
        <w:ind w:left="1068" w:hanging="360"/>
      </w:p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5" w15:restartNumberingAfterBreak="0">
    <w:nsid w:val="279C48BA"/>
    <w:multiLevelType w:val="hybridMultilevel"/>
    <w:tmpl w:val="BD2A994C"/>
    <w:lvl w:ilvl="0" w:tplc="33C8CA2E">
      <w:start w:val="1"/>
      <w:numFmt w:val="bullet"/>
      <w:lvlText w:val=""/>
      <w:lvlJc w:val="left"/>
      <w:pPr>
        <w:ind w:left="2007" w:hanging="360"/>
      </w:pPr>
      <w:rPr>
        <w:rFonts w:ascii="Symbol" w:hAnsi="Symbol" w:hint="default"/>
      </w:rPr>
    </w:lvl>
    <w:lvl w:ilvl="1" w:tplc="04150003" w:tentative="1">
      <w:start w:val="1"/>
      <w:numFmt w:val="bullet"/>
      <w:lvlText w:val="o"/>
      <w:lvlJc w:val="left"/>
      <w:pPr>
        <w:ind w:left="2727" w:hanging="360"/>
      </w:pPr>
      <w:rPr>
        <w:rFonts w:ascii="Courier New" w:hAnsi="Courier New" w:cs="Courier New" w:hint="default"/>
      </w:rPr>
    </w:lvl>
    <w:lvl w:ilvl="2" w:tplc="04150005" w:tentative="1">
      <w:start w:val="1"/>
      <w:numFmt w:val="bullet"/>
      <w:lvlText w:val=""/>
      <w:lvlJc w:val="left"/>
      <w:pPr>
        <w:ind w:left="3447" w:hanging="360"/>
      </w:pPr>
      <w:rPr>
        <w:rFonts w:ascii="Wingdings" w:hAnsi="Wingdings" w:hint="default"/>
      </w:rPr>
    </w:lvl>
    <w:lvl w:ilvl="3" w:tplc="04150001" w:tentative="1">
      <w:start w:val="1"/>
      <w:numFmt w:val="bullet"/>
      <w:lvlText w:val=""/>
      <w:lvlJc w:val="left"/>
      <w:pPr>
        <w:ind w:left="4167" w:hanging="360"/>
      </w:pPr>
      <w:rPr>
        <w:rFonts w:ascii="Symbol" w:hAnsi="Symbol" w:hint="default"/>
      </w:rPr>
    </w:lvl>
    <w:lvl w:ilvl="4" w:tplc="04150003" w:tentative="1">
      <w:start w:val="1"/>
      <w:numFmt w:val="bullet"/>
      <w:lvlText w:val="o"/>
      <w:lvlJc w:val="left"/>
      <w:pPr>
        <w:ind w:left="4887" w:hanging="360"/>
      </w:pPr>
      <w:rPr>
        <w:rFonts w:ascii="Courier New" w:hAnsi="Courier New" w:cs="Courier New" w:hint="default"/>
      </w:rPr>
    </w:lvl>
    <w:lvl w:ilvl="5" w:tplc="04150005" w:tentative="1">
      <w:start w:val="1"/>
      <w:numFmt w:val="bullet"/>
      <w:lvlText w:val=""/>
      <w:lvlJc w:val="left"/>
      <w:pPr>
        <w:ind w:left="5607" w:hanging="360"/>
      </w:pPr>
      <w:rPr>
        <w:rFonts w:ascii="Wingdings" w:hAnsi="Wingdings" w:hint="default"/>
      </w:rPr>
    </w:lvl>
    <w:lvl w:ilvl="6" w:tplc="04150001" w:tentative="1">
      <w:start w:val="1"/>
      <w:numFmt w:val="bullet"/>
      <w:lvlText w:val=""/>
      <w:lvlJc w:val="left"/>
      <w:pPr>
        <w:ind w:left="6327" w:hanging="360"/>
      </w:pPr>
      <w:rPr>
        <w:rFonts w:ascii="Symbol" w:hAnsi="Symbol" w:hint="default"/>
      </w:rPr>
    </w:lvl>
    <w:lvl w:ilvl="7" w:tplc="04150003" w:tentative="1">
      <w:start w:val="1"/>
      <w:numFmt w:val="bullet"/>
      <w:lvlText w:val="o"/>
      <w:lvlJc w:val="left"/>
      <w:pPr>
        <w:ind w:left="7047" w:hanging="360"/>
      </w:pPr>
      <w:rPr>
        <w:rFonts w:ascii="Courier New" w:hAnsi="Courier New" w:cs="Courier New" w:hint="default"/>
      </w:rPr>
    </w:lvl>
    <w:lvl w:ilvl="8" w:tplc="04150005" w:tentative="1">
      <w:start w:val="1"/>
      <w:numFmt w:val="bullet"/>
      <w:lvlText w:val=""/>
      <w:lvlJc w:val="left"/>
      <w:pPr>
        <w:ind w:left="7767" w:hanging="360"/>
      </w:pPr>
      <w:rPr>
        <w:rFonts w:ascii="Wingdings" w:hAnsi="Wingdings" w:hint="default"/>
      </w:rPr>
    </w:lvl>
  </w:abstractNum>
  <w:abstractNum w:abstractNumId="6" w15:restartNumberingAfterBreak="0">
    <w:nsid w:val="28242A13"/>
    <w:multiLevelType w:val="hybridMultilevel"/>
    <w:tmpl w:val="CAC47A12"/>
    <w:lvl w:ilvl="0" w:tplc="33C8CA2E">
      <w:start w:val="1"/>
      <w:numFmt w:val="bullet"/>
      <w:lvlText w:val=""/>
      <w:lvlJc w:val="left"/>
      <w:pPr>
        <w:ind w:left="2007" w:hanging="360"/>
      </w:pPr>
      <w:rPr>
        <w:rFonts w:ascii="Symbol" w:hAnsi="Symbol" w:hint="default"/>
      </w:rPr>
    </w:lvl>
    <w:lvl w:ilvl="1" w:tplc="04150003" w:tentative="1">
      <w:start w:val="1"/>
      <w:numFmt w:val="bullet"/>
      <w:lvlText w:val="o"/>
      <w:lvlJc w:val="left"/>
      <w:pPr>
        <w:ind w:left="2727" w:hanging="360"/>
      </w:pPr>
      <w:rPr>
        <w:rFonts w:ascii="Courier New" w:hAnsi="Courier New" w:cs="Courier New" w:hint="default"/>
      </w:rPr>
    </w:lvl>
    <w:lvl w:ilvl="2" w:tplc="04150005" w:tentative="1">
      <w:start w:val="1"/>
      <w:numFmt w:val="bullet"/>
      <w:lvlText w:val=""/>
      <w:lvlJc w:val="left"/>
      <w:pPr>
        <w:ind w:left="3447" w:hanging="360"/>
      </w:pPr>
      <w:rPr>
        <w:rFonts w:ascii="Wingdings" w:hAnsi="Wingdings" w:hint="default"/>
      </w:rPr>
    </w:lvl>
    <w:lvl w:ilvl="3" w:tplc="04150001" w:tentative="1">
      <w:start w:val="1"/>
      <w:numFmt w:val="bullet"/>
      <w:lvlText w:val=""/>
      <w:lvlJc w:val="left"/>
      <w:pPr>
        <w:ind w:left="4167" w:hanging="360"/>
      </w:pPr>
      <w:rPr>
        <w:rFonts w:ascii="Symbol" w:hAnsi="Symbol" w:hint="default"/>
      </w:rPr>
    </w:lvl>
    <w:lvl w:ilvl="4" w:tplc="04150003" w:tentative="1">
      <w:start w:val="1"/>
      <w:numFmt w:val="bullet"/>
      <w:lvlText w:val="o"/>
      <w:lvlJc w:val="left"/>
      <w:pPr>
        <w:ind w:left="4887" w:hanging="360"/>
      </w:pPr>
      <w:rPr>
        <w:rFonts w:ascii="Courier New" w:hAnsi="Courier New" w:cs="Courier New" w:hint="default"/>
      </w:rPr>
    </w:lvl>
    <w:lvl w:ilvl="5" w:tplc="04150005" w:tentative="1">
      <w:start w:val="1"/>
      <w:numFmt w:val="bullet"/>
      <w:lvlText w:val=""/>
      <w:lvlJc w:val="left"/>
      <w:pPr>
        <w:ind w:left="5607" w:hanging="360"/>
      </w:pPr>
      <w:rPr>
        <w:rFonts w:ascii="Wingdings" w:hAnsi="Wingdings" w:hint="default"/>
      </w:rPr>
    </w:lvl>
    <w:lvl w:ilvl="6" w:tplc="04150001" w:tentative="1">
      <w:start w:val="1"/>
      <w:numFmt w:val="bullet"/>
      <w:lvlText w:val=""/>
      <w:lvlJc w:val="left"/>
      <w:pPr>
        <w:ind w:left="6327" w:hanging="360"/>
      </w:pPr>
      <w:rPr>
        <w:rFonts w:ascii="Symbol" w:hAnsi="Symbol" w:hint="default"/>
      </w:rPr>
    </w:lvl>
    <w:lvl w:ilvl="7" w:tplc="04150003" w:tentative="1">
      <w:start w:val="1"/>
      <w:numFmt w:val="bullet"/>
      <w:lvlText w:val="o"/>
      <w:lvlJc w:val="left"/>
      <w:pPr>
        <w:ind w:left="7047" w:hanging="360"/>
      </w:pPr>
      <w:rPr>
        <w:rFonts w:ascii="Courier New" w:hAnsi="Courier New" w:cs="Courier New" w:hint="default"/>
      </w:rPr>
    </w:lvl>
    <w:lvl w:ilvl="8" w:tplc="04150005" w:tentative="1">
      <w:start w:val="1"/>
      <w:numFmt w:val="bullet"/>
      <w:lvlText w:val=""/>
      <w:lvlJc w:val="left"/>
      <w:pPr>
        <w:ind w:left="7767" w:hanging="360"/>
      </w:pPr>
      <w:rPr>
        <w:rFonts w:ascii="Wingdings" w:hAnsi="Wingdings" w:hint="default"/>
      </w:rPr>
    </w:lvl>
  </w:abstractNum>
  <w:abstractNum w:abstractNumId="7" w15:restartNumberingAfterBreak="0">
    <w:nsid w:val="2AF947AF"/>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2C5F76D1"/>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2EF17E40"/>
    <w:multiLevelType w:val="multilevel"/>
    <w:tmpl w:val="584CB3B0"/>
    <w:styleLink w:val="WWNum27"/>
    <w:lvl w:ilvl="0">
      <w:start w:val="1"/>
      <w:numFmt w:val="decimal"/>
      <w:lvlText w:val="%1."/>
      <w:lvlJc w:val="left"/>
      <w:pPr>
        <w:ind w:left="720" w:hanging="360"/>
      </w:pPr>
    </w:lvl>
    <w:lvl w:ilvl="1">
      <w:start w:val="1"/>
      <w:numFmt w:val="decimal"/>
      <w:lvlText w:val="%2)"/>
      <w:lvlJc w:val="left"/>
      <w:pPr>
        <w:ind w:left="1440" w:hanging="360"/>
      </w:pPr>
    </w:lvl>
    <w:lvl w:ilvl="2">
      <w:start w:val="1"/>
      <w:numFmt w:val="lowerLetter"/>
      <w:lvlText w:val="%1.%2.%3)"/>
      <w:lvlJc w:val="left"/>
      <w:pPr>
        <w:ind w:left="2340" w:hanging="36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2F0C2C64"/>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3FF026F2"/>
    <w:multiLevelType w:val="hybridMultilevel"/>
    <w:tmpl w:val="86981924"/>
    <w:lvl w:ilvl="0" w:tplc="04150001">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2" w15:restartNumberingAfterBreak="0">
    <w:nsid w:val="455D34A0"/>
    <w:multiLevelType w:val="hybridMultilevel"/>
    <w:tmpl w:val="224AD666"/>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3" w15:restartNumberingAfterBreak="0">
    <w:nsid w:val="5056279A"/>
    <w:multiLevelType w:val="hybridMultilevel"/>
    <w:tmpl w:val="56EAADA4"/>
    <w:lvl w:ilvl="0" w:tplc="04150013">
      <w:start w:val="1"/>
      <w:numFmt w:val="upperRoman"/>
      <w:lvlText w:val="%1."/>
      <w:lvlJc w:val="right"/>
      <w:pPr>
        <w:ind w:left="720" w:hanging="360"/>
      </w:pPr>
      <w:rPr>
        <w:b/>
        <w:bCs/>
      </w:rPr>
    </w:lvl>
    <w:lvl w:ilvl="1" w:tplc="E18C730C">
      <w:start w:val="1"/>
      <w:numFmt w:val="decimal"/>
      <w:lvlText w:val="%2."/>
      <w:lvlJc w:val="left"/>
      <w:pPr>
        <w:ind w:left="1440" w:hanging="360"/>
      </w:pPr>
      <w:rPr>
        <w:rFonts w:asciiTheme="minorHAnsi" w:eastAsia="Times New Roman" w:hAnsiTheme="minorHAnsi" w:cstheme="minorHAnsi"/>
        <w:b w:val="0"/>
        <w:bCs w:val="0"/>
      </w:rPr>
    </w:lvl>
    <w:lvl w:ilvl="2" w:tplc="8142559A">
      <w:start w:val="1"/>
      <w:numFmt w:val="lowerLetter"/>
      <w:lvlText w:val="%3)"/>
      <w:lvlJc w:val="left"/>
      <w:pPr>
        <w:ind w:left="2160" w:hanging="180"/>
      </w:pPr>
      <w:rPr>
        <w:b w:val="0"/>
        <w:bCs w:val="0"/>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9F71ABF"/>
    <w:multiLevelType w:val="hybridMultilevel"/>
    <w:tmpl w:val="340E850C"/>
    <w:lvl w:ilvl="0" w:tplc="8306F1B8">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7EB6C90"/>
    <w:multiLevelType w:val="hybridMultilevel"/>
    <w:tmpl w:val="2F4487F8"/>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6" w15:restartNumberingAfterBreak="0">
    <w:nsid w:val="6D3972C6"/>
    <w:multiLevelType w:val="hybridMultilevel"/>
    <w:tmpl w:val="AA3A1FA8"/>
    <w:lvl w:ilvl="0" w:tplc="AFA4B90A">
      <w:start w:val="1"/>
      <w:numFmt w:val="lowerLetter"/>
      <w:lvlText w:val="%1)"/>
      <w:lvlJc w:val="left"/>
      <w:pPr>
        <w:ind w:left="1287" w:hanging="360"/>
      </w:pPr>
      <w:rPr>
        <w:b w:val="0"/>
        <w:bCs w:val="0"/>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7" w15:restartNumberingAfterBreak="0">
    <w:nsid w:val="72143FCE"/>
    <w:multiLevelType w:val="hybridMultilevel"/>
    <w:tmpl w:val="FB106168"/>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8" w15:restartNumberingAfterBreak="0">
    <w:nsid w:val="73542203"/>
    <w:multiLevelType w:val="multilevel"/>
    <w:tmpl w:val="06AA270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464233818">
    <w:abstractNumId w:val="13"/>
  </w:num>
  <w:num w:numId="2" w16cid:durableId="278099889">
    <w:abstractNumId w:val="9"/>
  </w:num>
  <w:num w:numId="3" w16cid:durableId="339358760">
    <w:abstractNumId w:val="11"/>
  </w:num>
  <w:num w:numId="4" w16cid:durableId="1166167157">
    <w:abstractNumId w:val="0"/>
  </w:num>
  <w:num w:numId="5" w16cid:durableId="1210650558">
    <w:abstractNumId w:val="7"/>
  </w:num>
  <w:num w:numId="6" w16cid:durableId="2103989264">
    <w:abstractNumId w:val="10"/>
  </w:num>
  <w:num w:numId="7" w16cid:durableId="1122922227">
    <w:abstractNumId w:val="8"/>
  </w:num>
  <w:num w:numId="8" w16cid:durableId="1178226488">
    <w:abstractNumId w:val="15"/>
  </w:num>
  <w:num w:numId="9" w16cid:durableId="114369630">
    <w:abstractNumId w:val="17"/>
  </w:num>
  <w:num w:numId="10" w16cid:durableId="416244019">
    <w:abstractNumId w:val="1"/>
  </w:num>
  <w:num w:numId="11" w16cid:durableId="501551516">
    <w:abstractNumId w:val="12"/>
  </w:num>
  <w:num w:numId="12" w16cid:durableId="1096443152">
    <w:abstractNumId w:val="16"/>
  </w:num>
  <w:num w:numId="13" w16cid:durableId="1298142400">
    <w:abstractNumId w:val="14"/>
  </w:num>
  <w:num w:numId="14" w16cid:durableId="2112778411">
    <w:abstractNumId w:val="2"/>
  </w:num>
  <w:num w:numId="15" w16cid:durableId="44106322">
    <w:abstractNumId w:val="5"/>
  </w:num>
  <w:num w:numId="16" w16cid:durableId="515657133">
    <w:abstractNumId w:val="6"/>
  </w:num>
  <w:num w:numId="17" w16cid:durableId="1438138410">
    <w:abstractNumId w:val="4"/>
  </w:num>
  <w:num w:numId="18" w16cid:durableId="1051538866">
    <w:abstractNumId w:val="18"/>
  </w:num>
  <w:num w:numId="19" w16cid:durableId="593321312">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5F9"/>
    <w:rsid w:val="0000273E"/>
    <w:rsid w:val="00013383"/>
    <w:rsid w:val="00024207"/>
    <w:rsid w:val="00024ADC"/>
    <w:rsid w:val="0003562F"/>
    <w:rsid w:val="00036BBB"/>
    <w:rsid w:val="00036DE8"/>
    <w:rsid w:val="0004650D"/>
    <w:rsid w:val="00047ED9"/>
    <w:rsid w:val="0005137D"/>
    <w:rsid w:val="0005497D"/>
    <w:rsid w:val="000575D7"/>
    <w:rsid w:val="00075D31"/>
    <w:rsid w:val="000851E0"/>
    <w:rsid w:val="000871A8"/>
    <w:rsid w:val="00090A8F"/>
    <w:rsid w:val="000A7302"/>
    <w:rsid w:val="000A75D9"/>
    <w:rsid w:val="000E19EF"/>
    <w:rsid w:val="000F1324"/>
    <w:rsid w:val="000F18AC"/>
    <w:rsid w:val="000F29B8"/>
    <w:rsid w:val="00100F50"/>
    <w:rsid w:val="001124A5"/>
    <w:rsid w:val="001157DB"/>
    <w:rsid w:val="001360EF"/>
    <w:rsid w:val="00174DEB"/>
    <w:rsid w:val="00181325"/>
    <w:rsid w:val="001A6B7B"/>
    <w:rsid w:val="001C0021"/>
    <w:rsid w:val="001C0883"/>
    <w:rsid w:val="001C0F29"/>
    <w:rsid w:val="001C1A2B"/>
    <w:rsid w:val="001C5C3E"/>
    <w:rsid w:val="001E3BFE"/>
    <w:rsid w:val="001F5B39"/>
    <w:rsid w:val="0020030A"/>
    <w:rsid w:val="00214818"/>
    <w:rsid w:val="00235013"/>
    <w:rsid w:val="00237947"/>
    <w:rsid w:val="0025134A"/>
    <w:rsid w:val="0026703D"/>
    <w:rsid w:val="00267DC1"/>
    <w:rsid w:val="00282B8E"/>
    <w:rsid w:val="00286CEC"/>
    <w:rsid w:val="002939BA"/>
    <w:rsid w:val="002975FA"/>
    <w:rsid w:val="002A45B3"/>
    <w:rsid w:val="002A7E1C"/>
    <w:rsid w:val="002B21A0"/>
    <w:rsid w:val="002B2532"/>
    <w:rsid w:val="002D166A"/>
    <w:rsid w:val="002D4837"/>
    <w:rsid w:val="002D7409"/>
    <w:rsid w:val="002E7F91"/>
    <w:rsid w:val="002F0D16"/>
    <w:rsid w:val="003019B0"/>
    <w:rsid w:val="00303E66"/>
    <w:rsid w:val="00310B51"/>
    <w:rsid w:val="00313F06"/>
    <w:rsid w:val="0031765C"/>
    <w:rsid w:val="00321009"/>
    <w:rsid w:val="00330004"/>
    <w:rsid w:val="00332634"/>
    <w:rsid w:val="003373AA"/>
    <w:rsid w:val="00343C5E"/>
    <w:rsid w:val="003625E9"/>
    <w:rsid w:val="00371C95"/>
    <w:rsid w:val="00372D16"/>
    <w:rsid w:val="00384E76"/>
    <w:rsid w:val="00392553"/>
    <w:rsid w:val="003947D0"/>
    <w:rsid w:val="00396E85"/>
    <w:rsid w:val="003A74CB"/>
    <w:rsid w:val="003A7F33"/>
    <w:rsid w:val="003C1A07"/>
    <w:rsid w:val="003D141B"/>
    <w:rsid w:val="003E2C57"/>
    <w:rsid w:val="003E786D"/>
    <w:rsid w:val="0040639E"/>
    <w:rsid w:val="00414421"/>
    <w:rsid w:val="00427993"/>
    <w:rsid w:val="00440480"/>
    <w:rsid w:val="00454280"/>
    <w:rsid w:val="00470586"/>
    <w:rsid w:val="00472C2E"/>
    <w:rsid w:val="0047402F"/>
    <w:rsid w:val="00474511"/>
    <w:rsid w:val="004749CF"/>
    <w:rsid w:val="004926AE"/>
    <w:rsid w:val="004938C2"/>
    <w:rsid w:val="004B0B39"/>
    <w:rsid w:val="004B3DD8"/>
    <w:rsid w:val="004B4510"/>
    <w:rsid w:val="004B53D8"/>
    <w:rsid w:val="004B78C0"/>
    <w:rsid w:val="004E53D5"/>
    <w:rsid w:val="004E575C"/>
    <w:rsid w:val="004E5D87"/>
    <w:rsid w:val="004F5DA2"/>
    <w:rsid w:val="004F6510"/>
    <w:rsid w:val="00511A15"/>
    <w:rsid w:val="00511A58"/>
    <w:rsid w:val="00513083"/>
    <w:rsid w:val="00516978"/>
    <w:rsid w:val="00525D9A"/>
    <w:rsid w:val="00534412"/>
    <w:rsid w:val="005436C5"/>
    <w:rsid w:val="00543E56"/>
    <w:rsid w:val="005444DD"/>
    <w:rsid w:val="005620D8"/>
    <w:rsid w:val="00564128"/>
    <w:rsid w:val="005701E6"/>
    <w:rsid w:val="00574247"/>
    <w:rsid w:val="00580F71"/>
    <w:rsid w:val="0059366D"/>
    <w:rsid w:val="005948BB"/>
    <w:rsid w:val="005A0E16"/>
    <w:rsid w:val="005B4396"/>
    <w:rsid w:val="005C0440"/>
    <w:rsid w:val="005F6F60"/>
    <w:rsid w:val="005F73BA"/>
    <w:rsid w:val="00602E2D"/>
    <w:rsid w:val="00603067"/>
    <w:rsid w:val="00603195"/>
    <w:rsid w:val="006134FA"/>
    <w:rsid w:val="00613E53"/>
    <w:rsid w:val="00614542"/>
    <w:rsid w:val="00623D77"/>
    <w:rsid w:val="006432D6"/>
    <w:rsid w:val="00643AAC"/>
    <w:rsid w:val="006612B9"/>
    <w:rsid w:val="006636F7"/>
    <w:rsid w:val="00666E86"/>
    <w:rsid w:val="00671F6D"/>
    <w:rsid w:val="00685EDE"/>
    <w:rsid w:val="00694C58"/>
    <w:rsid w:val="006A1CE4"/>
    <w:rsid w:val="006A298A"/>
    <w:rsid w:val="006A5F17"/>
    <w:rsid w:val="006A649B"/>
    <w:rsid w:val="006D3B93"/>
    <w:rsid w:val="006F00C5"/>
    <w:rsid w:val="00732E50"/>
    <w:rsid w:val="00734D67"/>
    <w:rsid w:val="00742898"/>
    <w:rsid w:val="0074473D"/>
    <w:rsid w:val="00744B9D"/>
    <w:rsid w:val="0074527E"/>
    <w:rsid w:val="00746567"/>
    <w:rsid w:val="00746FF1"/>
    <w:rsid w:val="00747BD5"/>
    <w:rsid w:val="0076001E"/>
    <w:rsid w:val="007644B0"/>
    <w:rsid w:val="00765F9A"/>
    <w:rsid w:val="00770A37"/>
    <w:rsid w:val="00775686"/>
    <w:rsid w:val="0079298E"/>
    <w:rsid w:val="007961B5"/>
    <w:rsid w:val="007A0735"/>
    <w:rsid w:val="007A4DDB"/>
    <w:rsid w:val="007A6572"/>
    <w:rsid w:val="007B1298"/>
    <w:rsid w:val="007C51AD"/>
    <w:rsid w:val="007C52E7"/>
    <w:rsid w:val="007C5A4B"/>
    <w:rsid w:val="007D62F6"/>
    <w:rsid w:val="007E0C11"/>
    <w:rsid w:val="007E28FE"/>
    <w:rsid w:val="007E3E20"/>
    <w:rsid w:val="007F41FC"/>
    <w:rsid w:val="007F6F1C"/>
    <w:rsid w:val="007F7201"/>
    <w:rsid w:val="00835FDC"/>
    <w:rsid w:val="008362BD"/>
    <w:rsid w:val="00843BA1"/>
    <w:rsid w:val="008508C5"/>
    <w:rsid w:val="008528A4"/>
    <w:rsid w:val="00853835"/>
    <w:rsid w:val="00871415"/>
    <w:rsid w:val="00874891"/>
    <w:rsid w:val="00876788"/>
    <w:rsid w:val="0088681D"/>
    <w:rsid w:val="008A5735"/>
    <w:rsid w:val="008B6C2E"/>
    <w:rsid w:val="008B7E6F"/>
    <w:rsid w:val="008C0FF8"/>
    <w:rsid w:val="008D7084"/>
    <w:rsid w:val="008D70C9"/>
    <w:rsid w:val="008D79CD"/>
    <w:rsid w:val="008E0D60"/>
    <w:rsid w:val="008E394C"/>
    <w:rsid w:val="008E4A95"/>
    <w:rsid w:val="008E6323"/>
    <w:rsid w:val="008E7D3F"/>
    <w:rsid w:val="0090633F"/>
    <w:rsid w:val="009124B5"/>
    <w:rsid w:val="00922300"/>
    <w:rsid w:val="009370CC"/>
    <w:rsid w:val="00942F47"/>
    <w:rsid w:val="009440A3"/>
    <w:rsid w:val="009441E1"/>
    <w:rsid w:val="0095504A"/>
    <w:rsid w:val="00963083"/>
    <w:rsid w:val="00971B68"/>
    <w:rsid w:val="009903AB"/>
    <w:rsid w:val="009A068E"/>
    <w:rsid w:val="009A3636"/>
    <w:rsid w:val="009A79F1"/>
    <w:rsid w:val="009B3B48"/>
    <w:rsid w:val="009B44DF"/>
    <w:rsid w:val="009C0FE1"/>
    <w:rsid w:val="009D712A"/>
    <w:rsid w:val="009E187D"/>
    <w:rsid w:val="009E4123"/>
    <w:rsid w:val="009E73E6"/>
    <w:rsid w:val="00A017AC"/>
    <w:rsid w:val="00A05A36"/>
    <w:rsid w:val="00A128FE"/>
    <w:rsid w:val="00A415C2"/>
    <w:rsid w:val="00A4535F"/>
    <w:rsid w:val="00A460A1"/>
    <w:rsid w:val="00A56CFF"/>
    <w:rsid w:val="00A61D99"/>
    <w:rsid w:val="00A64550"/>
    <w:rsid w:val="00A826AE"/>
    <w:rsid w:val="00A90D27"/>
    <w:rsid w:val="00AA2040"/>
    <w:rsid w:val="00AA3BE5"/>
    <w:rsid w:val="00AA52E4"/>
    <w:rsid w:val="00AB03C6"/>
    <w:rsid w:val="00AB19A1"/>
    <w:rsid w:val="00AB1DF4"/>
    <w:rsid w:val="00AC47FB"/>
    <w:rsid w:val="00AD5C8C"/>
    <w:rsid w:val="00AD6565"/>
    <w:rsid w:val="00B028BB"/>
    <w:rsid w:val="00B06816"/>
    <w:rsid w:val="00B10754"/>
    <w:rsid w:val="00B11CB3"/>
    <w:rsid w:val="00B11DB7"/>
    <w:rsid w:val="00B1361A"/>
    <w:rsid w:val="00B1431F"/>
    <w:rsid w:val="00B20A4D"/>
    <w:rsid w:val="00B2514A"/>
    <w:rsid w:val="00B25C70"/>
    <w:rsid w:val="00B31C53"/>
    <w:rsid w:val="00B42DE4"/>
    <w:rsid w:val="00B43F0C"/>
    <w:rsid w:val="00B46F3D"/>
    <w:rsid w:val="00B55352"/>
    <w:rsid w:val="00B56A87"/>
    <w:rsid w:val="00B56FCA"/>
    <w:rsid w:val="00B6241B"/>
    <w:rsid w:val="00B714F0"/>
    <w:rsid w:val="00B748F6"/>
    <w:rsid w:val="00B805D9"/>
    <w:rsid w:val="00B9339A"/>
    <w:rsid w:val="00B953BA"/>
    <w:rsid w:val="00BA3F3C"/>
    <w:rsid w:val="00BA42FB"/>
    <w:rsid w:val="00BB07E0"/>
    <w:rsid w:val="00BB7E74"/>
    <w:rsid w:val="00BD1869"/>
    <w:rsid w:val="00BD57A2"/>
    <w:rsid w:val="00BE1022"/>
    <w:rsid w:val="00BF0A2C"/>
    <w:rsid w:val="00BF7020"/>
    <w:rsid w:val="00C1507E"/>
    <w:rsid w:val="00C17C92"/>
    <w:rsid w:val="00C40454"/>
    <w:rsid w:val="00C43016"/>
    <w:rsid w:val="00C437BE"/>
    <w:rsid w:val="00C47BB1"/>
    <w:rsid w:val="00C5382B"/>
    <w:rsid w:val="00C64B71"/>
    <w:rsid w:val="00C82B73"/>
    <w:rsid w:val="00C84093"/>
    <w:rsid w:val="00C85026"/>
    <w:rsid w:val="00C878AB"/>
    <w:rsid w:val="00C90FFB"/>
    <w:rsid w:val="00C97AB2"/>
    <w:rsid w:val="00CA41AE"/>
    <w:rsid w:val="00CA591C"/>
    <w:rsid w:val="00CA5F09"/>
    <w:rsid w:val="00CA63F2"/>
    <w:rsid w:val="00CB1152"/>
    <w:rsid w:val="00CD05A3"/>
    <w:rsid w:val="00CE22E2"/>
    <w:rsid w:val="00CE47A8"/>
    <w:rsid w:val="00CF119D"/>
    <w:rsid w:val="00D11E19"/>
    <w:rsid w:val="00D14A46"/>
    <w:rsid w:val="00D15124"/>
    <w:rsid w:val="00D31DE5"/>
    <w:rsid w:val="00D32B26"/>
    <w:rsid w:val="00D354EF"/>
    <w:rsid w:val="00D40ED8"/>
    <w:rsid w:val="00D41BAB"/>
    <w:rsid w:val="00D567E4"/>
    <w:rsid w:val="00D570F5"/>
    <w:rsid w:val="00D6260C"/>
    <w:rsid w:val="00D62934"/>
    <w:rsid w:val="00D74C3C"/>
    <w:rsid w:val="00D75EB5"/>
    <w:rsid w:val="00D77D1E"/>
    <w:rsid w:val="00D8128B"/>
    <w:rsid w:val="00D819D2"/>
    <w:rsid w:val="00D92E89"/>
    <w:rsid w:val="00D95952"/>
    <w:rsid w:val="00D9639F"/>
    <w:rsid w:val="00DA24FF"/>
    <w:rsid w:val="00DB0773"/>
    <w:rsid w:val="00DB6F0C"/>
    <w:rsid w:val="00DB7E28"/>
    <w:rsid w:val="00DF320F"/>
    <w:rsid w:val="00DF7510"/>
    <w:rsid w:val="00E04136"/>
    <w:rsid w:val="00E10CE8"/>
    <w:rsid w:val="00E14769"/>
    <w:rsid w:val="00E1756E"/>
    <w:rsid w:val="00E406B8"/>
    <w:rsid w:val="00E55590"/>
    <w:rsid w:val="00E622D0"/>
    <w:rsid w:val="00E66F6C"/>
    <w:rsid w:val="00E75844"/>
    <w:rsid w:val="00E8688C"/>
    <w:rsid w:val="00E9079E"/>
    <w:rsid w:val="00E92A76"/>
    <w:rsid w:val="00EC0BD1"/>
    <w:rsid w:val="00ED0AB9"/>
    <w:rsid w:val="00EE2DE2"/>
    <w:rsid w:val="00EE564D"/>
    <w:rsid w:val="00EE6F85"/>
    <w:rsid w:val="00EF06BF"/>
    <w:rsid w:val="00EF4E06"/>
    <w:rsid w:val="00EF6325"/>
    <w:rsid w:val="00F07657"/>
    <w:rsid w:val="00F140BF"/>
    <w:rsid w:val="00F2718C"/>
    <w:rsid w:val="00F408B1"/>
    <w:rsid w:val="00F417DF"/>
    <w:rsid w:val="00F604D7"/>
    <w:rsid w:val="00F7091A"/>
    <w:rsid w:val="00F7218C"/>
    <w:rsid w:val="00F74D6D"/>
    <w:rsid w:val="00F759D8"/>
    <w:rsid w:val="00F773E9"/>
    <w:rsid w:val="00F8690F"/>
    <w:rsid w:val="00F9238D"/>
    <w:rsid w:val="00F94D81"/>
    <w:rsid w:val="00FA41B5"/>
    <w:rsid w:val="00FA75CC"/>
    <w:rsid w:val="00FB55F9"/>
    <w:rsid w:val="00FB6027"/>
    <w:rsid w:val="00FC08D2"/>
    <w:rsid w:val="00FC5FA1"/>
    <w:rsid w:val="00FD4345"/>
    <w:rsid w:val="00FD4533"/>
    <w:rsid w:val="00FD5C96"/>
    <w:rsid w:val="00FD7B29"/>
    <w:rsid w:val="00FF30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5F359B"/>
  <w15:chartTrackingRefBased/>
  <w15:docId w15:val="{5D431DC6-6500-4F62-A87B-7C52C4122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2A76"/>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B7E28"/>
    <w:pPr>
      <w:spacing w:after="0" w:line="240" w:lineRule="auto"/>
    </w:pPr>
    <w:rPr>
      <w:rFonts w:ascii="Segoe UI" w:eastAsiaTheme="minorHAnsi" w:hAnsi="Segoe UI" w:cs="Segoe UI"/>
      <w:sz w:val="18"/>
      <w:szCs w:val="18"/>
      <w:lang w:eastAsia="en-US"/>
    </w:rPr>
  </w:style>
  <w:style w:type="character" w:customStyle="1" w:styleId="TekstdymkaZnak">
    <w:name w:val="Tekst dymka Znak"/>
    <w:basedOn w:val="Domylnaczcionkaakapitu"/>
    <w:link w:val="Tekstdymka"/>
    <w:uiPriority w:val="99"/>
    <w:semiHidden/>
    <w:rsid w:val="00DB7E28"/>
    <w:rPr>
      <w:rFonts w:ascii="Segoe UI" w:hAnsi="Segoe UI" w:cs="Segoe UI"/>
      <w:sz w:val="18"/>
      <w:szCs w:val="18"/>
    </w:rPr>
  </w:style>
  <w:style w:type="paragraph" w:styleId="Nagwek">
    <w:name w:val="header"/>
    <w:basedOn w:val="Normalny"/>
    <w:link w:val="NagwekZnak"/>
    <w:unhideWhenUsed/>
    <w:rsid w:val="002975FA"/>
    <w:pPr>
      <w:tabs>
        <w:tab w:val="center" w:pos="4536"/>
        <w:tab w:val="right" w:pos="9072"/>
      </w:tabs>
      <w:spacing w:after="0" w:line="240" w:lineRule="auto"/>
    </w:pPr>
    <w:rPr>
      <w:rFonts w:eastAsiaTheme="minorHAnsi"/>
      <w:lang w:eastAsia="en-US"/>
    </w:rPr>
  </w:style>
  <w:style w:type="character" w:customStyle="1" w:styleId="NagwekZnak">
    <w:name w:val="Nagłówek Znak"/>
    <w:basedOn w:val="Domylnaczcionkaakapitu"/>
    <w:link w:val="Nagwek"/>
    <w:uiPriority w:val="99"/>
    <w:rsid w:val="002975FA"/>
  </w:style>
  <w:style w:type="paragraph" w:styleId="Stopka">
    <w:name w:val="footer"/>
    <w:basedOn w:val="Normalny"/>
    <w:link w:val="StopkaZnak"/>
    <w:unhideWhenUsed/>
    <w:rsid w:val="002975FA"/>
    <w:pPr>
      <w:tabs>
        <w:tab w:val="center" w:pos="4536"/>
        <w:tab w:val="right" w:pos="9072"/>
      </w:tabs>
      <w:spacing w:after="0" w:line="240" w:lineRule="auto"/>
    </w:pPr>
    <w:rPr>
      <w:rFonts w:eastAsiaTheme="minorHAnsi"/>
      <w:lang w:eastAsia="en-US"/>
    </w:rPr>
  </w:style>
  <w:style w:type="character" w:customStyle="1" w:styleId="StopkaZnak">
    <w:name w:val="Stopka Znak"/>
    <w:basedOn w:val="Domylnaczcionkaakapitu"/>
    <w:link w:val="Stopka"/>
    <w:uiPriority w:val="99"/>
    <w:rsid w:val="002975FA"/>
  </w:style>
  <w:style w:type="character" w:styleId="Numerstrony">
    <w:name w:val="page number"/>
    <w:rsid w:val="006612B9"/>
  </w:style>
  <w:style w:type="character" w:styleId="Hipercze">
    <w:name w:val="Hyperlink"/>
    <w:basedOn w:val="Domylnaczcionkaakapitu"/>
    <w:uiPriority w:val="99"/>
    <w:semiHidden/>
    <w:unhideWhenUsed/>
    <w:rsid w:val="00CA41AE"/>
    <w:rPr>
      <w:color w:val="0563C1"/>
      <w:u w:val="single"/>
    </w:rPr>
  </w:style>
  <w:style w:type="paragraph" w:customStyle="1" w:styleId="Default">
    <w:name w:val="Default"/>
    <w:rsid w:val="00E92A76"/>
    <w:pPr>
      <w:autoSpaceDE w:val="0"/>
      <w:autoSpaceDN w:val="0"/>
      <w:adjustRightInd w:val="0"/>
      <w:spacing w:after="0" w:line="240" w:lineRule="auto"/>
    </w:pPr>
    <w:rPr>
      <w:rFonts w:ascii="Arial" w:hAnsi="Arial" w:cs="Arial"/>
      <w:color w:val="000000"/>
      <w:sz w:val="24"/>
      <w:szCs w:val="24"/>
    </w:rPr>
  </w:style>
  <w:style w:type="paragraph" w:styleId="Poprawka">
    <w:name w:val="Revision"/>
    <w:hidden/>
    <w:uiPriority w:val="99"/>
    <w:semiHidden/>
    <w:rsid w:val="007A4DDB"/>
    <w:pPr>
      <w:spacing w:after="0" w:line="240" w:lineRule="auto"/>
    </w:pPr>
    <w:rPr>
      <w:rFonts w:eastAsiaTheme="minorEastAsia"/>
      <w:lang w:eastAsia="pl-PL"/>
    </w:rPr>
  </w:style>
  <w:style w:type="character" w:styleId="Odwoaniedokomentarza">
    <w:name w:val="annotation reference"/>
    <w:basedOn w:val="Domylnaczcionkaakapitu"/>
    <w:uiPriority w:val="99"/>
    <w:semiHidden/>
    <w:unhideWhenUsed/>
    <w:rsid w:val="009A068E"/>
    <w:rPr>
      <w:sz w:val="16"/>
      <w:szCs w:val="16"/>
    </w:rPr>
  </w:style>
  <w:style w:type="paragraph" w:styleId="Tekstkomentarza">
    <w:name w:val="annotation text"/>
    <w:basedOn w:val="Normalny"/>
    <w:link w:val="TekstkomentarzaZnak"/>
    <w:uiPriority w:val="99"/>
    <w:unhideWhenUsed/>
    <w:rsid w:val="009A068E"/>
    <w:pPr>
      <w:spacing w:line="240" w:lineRule="auto"/>
    </w:pPr>
    <w:rPr>
      <w:sz w:val="20"/>
      <w:szCs w:val="20"/>
    </w:rPr>
  </w:style>
  <w:style w:type="character" w:customStyle="1" w:styleId="TekstkomentarzaZnak">
    <w:name w:val="Tekst komentarza Znak"/>
    <w:basedOn w:val="Domylnaczcionkaakapitu"/>
    <w:link w:val="Tekstkomentarza"/>
    <w:uiPriority w:val="99"/>
    <w:rsid w:val="009A068E"/>
    <w:rPr>
      <w:rFonts w:eastAsiaTheme="minorEastAsia"/>
      <w:sz w:val="20"/>
      <w:szCs w:val="20"/>
      <w:lang w:eastAsia="pl-PL"/>
    </w:rPr>
  </w:style>
  <w:style w:type="paragraph" w:styleId="Tematkomentarza">
    <w:name w:val="annotation subject"/>
    <w:basedOn w:val="Tekstkomentarza"/>
    <w:next w:val="Tekstkomentarza"/>
    <w:link w:val="TematkomentarzaZnak"/>
    <w:uiPriority w:val="99"/>
    <w:semiHidden/>
    <w:unhideWhenUsed/>
    <w:rsid w:val="009A068E"/>
    <w:rPr>
      <w:b/>
      <w:bCs/>
    </w:rPr>
  </w:style>
  <w:style w:type="character" w:customStyle="1" w:styleId="TematkomentarzaZnak">
    <w:name w:val="Temat komentarza Znak"/>
    <w:basedOn w:val="TekstkomentarzaZnak"/>
    <w:link w:val="Tematkomentarza"/>
    <w:uiPriority w:val="99"/>
    <w:semiHidden/>
    <w:rsid w:val="009A068E"/>
    <w:rPr>
      <w:rFonts w:eastAsiaTheme="minorEastAsia"/>
      <w:b/>
      <w:bCs/>
      <w:sz w:val="20"/>
      <w:szCs w:val="20"/>
      <w:lang w:eastAsia="pl-PL"/>
    </w:rPr>
  </w:style>
  <w:style w:type="paragraph" w:styleId="Akapitzlist">
    <w:name w:val="List Paragraph"/>
    <w:basedOn w:val="Normalny"/>
    <w:link w:val="AkapitzlistZnak"/>
    <w:qFormat/>
    <w:rsid w:val="00F7218C"/>
    <w:pPr>
      <w:ind w:left="720"/>
      <w:contextualSpacing/>
    </w:pPr>
  </w:style>
  <w:style w:type="numbering" w:customStyle="1" w:styleId="WWNum27">
    <w:name w:val="WWNum27"/>
    <w:rsid w:val="00A05A36"/>
    <w:pPr>
      <w:numPr>
        <w:numId w:val="2"/>
      </w:numPr>
    </w:pPr>
  </w:style>
  <w:style w:type="paragraph" w:customStyle="1" w:styleId="Standard">
    <w:name w:val="Standard"/>
    <w:rsid w:val="00E8688C"/>
    <w:pPr>
      <w:suppressAutoHyphens/>
      <w:autoSpaceDN w:val="0"/>
      <w:spacing w:after="200" w:line="276" w:lineRule="auto"/>
      <w:textAlignment w:val="baseline"/>
    </w:pPr>
    <w:rPr>
      <w:rFonts w:ascii="Calibri" w:eastAsia="Calibri" w:hAnsi="Calibri" w:cs="Calibri"/>
      <w:kern w:val="3"/>
      <w:lang w:eastAsia="ar-SA"/>
    </w:rPr>
  </w:style>
  <w:style w:type="table" w:styleId="Tabela-Siatka">
    <w:name w:val="Table Grid"/>
    <w:basedOn w:val="Standardowy"/>
    <w:uiPriority w:val="39"/>
    <w:rsid w:val="000F18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qFormat/>
    <w:locked/>
    <w:rsid w:val="00AA2040"/>
    <w:rPr>
      <w:rFonts w:eastAsiaTheme="minorEastAsia"/>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338871">
      <w:bodyDiv w:val="1"/>
      <w:marLeft w:val="0"/>
      <w:marRight w:val="0"/>
      <w:marTop w:val="0"/>
      <w:marBottom w:val="0"/>
      <w:divBdr>
        <w:top w:val="none" w:sz="0" w:space="0" w:color="auto"/>
        <w:left w:val="none" w:sz="0" w:space="0" w:color="auto"/>
        <w:bottom w:val="none" w:sz="0" w:space="0" w:color="auto"/>
        <w:right w:val="none" w:sz="0" w:space="0" w:color="auto"/>
      </w:divBdr>
    </w:div>
    <w:div w:id="371198842">
      <w:bodyDiv w:val="1"/>
      <w:marLeft w:val="0"/>
      <w:marRight w:val="0"/>
      <w:marTop w:val="0"/>
      <w:marBottom w:val="0"/>
      <w:divBdr>
        <w:top w:val="none" w:sz="0" w:space="0" w:color="auto"/>
        <w:left w:val="none" w:sz="0" w:space="0" w:color="auto"/>
        <w:bottom w:val="none" w:sz="0" w:space="0" w:color="auto"/>
        <w:right w:val="none" w:sz="0" w:space="0" w:color="auto"/>
      </w:divBdr>
    </w:div>
    <w:div w:id="430784219">
      <w:bodyDiv w:val="1"/>
      <w:marLeft w:val="0"/>
      <w:marRight w:val="0"/>
      <w:marTop w:val="0"/>
      <w:marBottom w:val="0"/>
      <w:divBdr>
        <w:top w:val="none" w:sz="0" w:space="0" w:color="auto"/>
        <w:left w:val="none" w:sz="0" w:space="0" w:color="auto"/>
        <w:bottom w:val="none" w:sz="0" w:space="0" w:color="auto"/>
        <w:right w:val="none" w:sz="0" w:space="0" w:color="auto"/>
      </w:divBdr>
    </w:div>
    <w:div w:id="459347923">
      <w:bodyDiv w:val="1"/>
      <w:marLeft w:val="0"/>
      <w:marRight w:val="0"/>
      <w:marTop w:val="0"/>
      <w:marBottom w:val="0"/>
      <w:divBdr>
        <w:top w:val="none" w:sz="0" w:space="0" w:color="auto"/>
        <w:left w:val="none" w:sz="0" w:space="0" w:color="auto"/>
        <w:bottom w:val="none" w:sz="0" w:space="0" w:color="auto"/>
        <w:right w:val="none" w:sz="0" w:space="0" w:color="auto"/>
      </w:divBdr>
    </w:div>
    <w:div w:id="1134057317">
      <w:bodyDiv w:val="1"/>
      <w:marLeft w:val="0"/>
      <w:marRight w:val="0"/>
      <w:marTop w:val="0"/>
      <w:marBottom w:val="0"/>
      <w:divBdr>
        <w:top w:val="none" w:sz="0" w:space="0" w:color="auto"/>
        <w:left w:val="none" w:sz="0" w:space="0" w:color="auto"/>
        <w:bottom w:val="none" w:sz="0" w:space="0" w:color="auto"/>
        <w:right w:val="none" w:sz="0" w:space="0" w:color="auto"/>
      </w:divBdr>
    </w:div>
    <w:div w:id="1151288740">
      <w:bodyDiv w:val="1"/>
      <w:marLeft w:val="0"/>
      <w:marRight w:val="0"/>
      <w:marTop w:val="0"/>
      <w:marBottom w:val="0"/>
      <w:divBdr>
        <w:top w:val="none" w:sz="0" w:space="0" w:color="auto"/>
        <w:left w:val="none" w:sz="0" w:space="0" w:color="auto"/>
        <w:bottom w:val="none" w:sz="0" w:space="0" w:color="auto"/>
        <w:right w:val="none" w:sz="0" w:space="0" w:color="auto"/>
      </w:divBdr>
    </w:div>
    <w:div w:id="1189681967">
      <w:bodyDiv w:val="1"/>
      <w:marLeft w:val="0"/>
      <w:marRight w:val="0"/>
      <w:marTop w:val="0"/>
      <w:marBottom w:val="0"/>
      <w:divBdr>
        <w:top w:val="none" w:sz="0" w:space="0" w:color="auto"/>
        <w:left w:val="none" w:sz="0" w:space="0" w:color="auto"/>
        <w:bottom w:val="none" w:sz="0" w:space="0" w:color="auto"/>
        <w:right w:val="none" w:sz="0" w:space="0" w:color="auto"/>
      </w:divBdr>
    </w:div>
    <w:div w:id="1278757504">
      <w:bodyDiv w:val="1"/>
      <w:marLeft w:val="0"/>
      <w:marRight w:val="0"/>
      <w:marTop w:val="0"/>
      <w:marBottom w:val="0"/>
      <w:divBdr>
        <w:top w:val="none" w:sz="0" w:space="0" w:color="auto"/>
        <w:left w:val="none" w:sz="0" w:space="0" w:color="auto"/>
        <w:bottom w:val="none" w:sz="0" w:space="0" w:color="auto"/>
        <w:right w:val="none" w:sz="0" w:space="0" w:color="auto"/>
      </w:divBdr>
    </w:div>
    <w:div w:id="1346247061">
      <w:bodyDiv w:val="1"/>
      <w:marLeft w:val="0"/>
      <w:marRight w:val="0"/>
      <w:marTop w:val="0"/>
      <w:marBottom w:val="0"/>
      <w:divBdr>
        <w:top w:val="none" w:sz="0" w:space="0" w:color="auto"/>
        <w:left w:val="none" w:sz="0" w:space="0" w:color="auto"/>
        <w:bottom w:val="none" w:sz="0" w:space="0" w:color="auto"/>
        <w:right w:val="none" w:sz="0" w:space="0" w:color="auto"/>
      </w:divBdr>
    </w:div>
    <w:div w:id="1387294667">
      <w:bodyDiv w:val="1"/>
      <w:marLeft w:val="0"/>
      <w:marRight w:val="0"/>
      <w:marTop w:val="0"/>
      <w:marBottom w:val="0"/>
      <w:divBdr>
        <w:top w:val="none" w:sz="0" w:space="0" w:color="auto"/>
        <w:left w:val="none" w:sz="0" w:space="0" w:color="auto"/>
        <w:bottom w:val="none" w:sz="0" w:space="0" w:color="auto"/>
        <w:right w:val="none" w:sz="0" w:space="0" w:color="auto"/>
      </w:divBdr>
    </w:div>
    <w:div w:id="1410693777">
      <w:bodyDiv w:val="1"/>
      <w:marLeft w:val="0"/>
      <w:marRight w:val="0"/>
      <w:marTop w:val="0"/>
      <w:marBottom w:val="0"/>
      <w:divBdr>
        <w:top w:val="none" w:sz="0" w:space="0" w:color="auto"/>
        <w:left w:val="none" w:sz="0" w:space="0" w:color="auto"/>
        <w:bottom w:val="none" w:sz="0" w:space="0" w:color="auto"/>
        <w:right w:val="none" w:sz="0" w:space="0" w:color="auto"/>
      </w:divBdr>
    </w:div>
    <w:div w:id="1536890447">
      <w:bodyDiv w:val="1"/>
      <w:marLeft w:val="0"/>
      <w:marRight w:val="0"/>
      <w:marTop w:val="0"/>
      <w:marBottom w:val="0"/>
      <w:divBdr>
        <w:top w:val="none" w:sz="0" w:space="0" w:color="auto"/>
        <w:left w:val="none" w:sz="0" w:space="0" w:color="auto"/>
        <w:bottom w:val="none" w:sz="0" w:space="0" w:color="auto"/>
        <w:right w:val="none" w:sz="0" w:space="0" w:color="auto"/>
      </w:divBdr>
    </w:div>
    <w:div w:id="1895122834">
      <w:bodyDiv w:val="1"/>
      <w:marLeft w:val="0"/>
      <w:marRight w:val="0"/>
      <w:marTop w:val="0"/>
      <w:marBottom w:val="0"/>
      <w:divBdr>
        <w:top w:val="none" w:sz="0" w:space="0" w:color="auto"/>
        <w:left w:val="none" w:sz="0" w:space="0" w:color="auto"/>
        <w:bottom w:val="none" w:sz="0" w:space="0" w:color="auto"/>
        <w:right w:val="none" w:sz="0" w:space="0" w:color="auto"/>
      </w:divBdr>
    </w:div>
    <w:div w:id="1921713179">
      <w:bodyDiv w:val="1"/>
      <w:marLeft w:val="0"/>
      <w:marRight w:val="0"/>
      <w:marTop w:val="0"/>
      <w:marBottom w:val="0"/>
      <w:divBdr>
        <w:top w:val="none" w:sz="0" w:space="0" w:color="auto"/>
        <w:left w:val="none" w:sz="0" w:space="0" w:color="auto"/>
        <w:bottom w:val="none" w:sz="0" w:space="0" w:color="auto"/>
        <w:right w:val="none" w:sz="0" w:space="0" w:color="auto"/>
      </w:divBdr>
    </w:div>
    <w:div w:id="2060473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xgazdgmjrhazc44dboaxdcmjwgm2tgmjr" TargetMode="External"/><Relationship Id="rId13" Type="http://schemas.openxmlformats.org/officeDocument/2006/relationships/hyperlink" Target="https://sip.legalis.pl/document-view.seam?documentId=mfrxilrxgazdgmjrhazc44dboaxdcmjwgm2tgmjr" TargetMode="External"/><Relationship Id="rId18" Type="http://schemas.openxmlformats.org/officeDocument/2006/relationships/hyperlink" Target="https://sip.legalis.pl/document-view.seam?documentId=mfrxilrtg4ytmobxgiydcltqmfyc4nrrge2tmobzgu"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sip.legalis.pl/document-view.seam?documentId=mfrxilrshaydomrqgiydoltqmfyc4mrxgiydimbyhe" TargetMode="External"/><Relationship Id="rId7" Type="http://schemas.openxmlformats.org/officeDocument/2006/relationships/endnotes" Target="endnotes.xml"/><Relationship Id="rId12" Type="http://schemas.openxmlformats.org/officeDocument/2006/relationships/hyperlink" Target="https://sip.legalis.pl/document-view.seam?documentId=mfrxilrtg4ytomzxgmydoltqmfyc4nrsha3dmmzsgy" TargetMode="External"/><Relationship Id="rId17" Type="http://schemas.openxmlformats.org/officeDocument/2006/relationships/hyperlink" Target="https://sip.legalis.pl/document-view.seam?documentId=mfrxilrtg4ytkojvg42dmltqmfyc4njxgu4dcmbqg4"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ip.legalis.pl/document-view.seam?documentId=mfrxilrtg4ytkojvg42dmltqmfyc4njxgu4dcmbxge" TargetMode="External"/><Relationship Id="rId20" Type="http://schemas.openxmlformats.org/officeDocument/2006/relationships/hyperlink" Target="https://sip.legalis.pl/document-view.seam?documentId=mfrxilrxgazdgmjrhazc44dboaxdcmjwgm2tgmj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4ytomzug44toltqmfyc4nrsg44donbsgi"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sip.legalis.pl/document-view.seam?documentId=mfrxilrtg4ytonbxheydeltqmfyc4nrtgiztmnzyge"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sip.legalis.pl/document-view.seam?documentId=mfrxilrtg4ytonbxheydeltqmfyc4nrtgiztmnzyge" TargetMode="External"/><Relationship Id="rId19" Type="http://schemas.openxmlformats.org/officeDocument/2006/relationships/hyperlink" Target="https://sip.legalis.pl/document-view.seam?documentId=mfrxilrtg4ytmobxgiydeltqmfyc4nrrge2tonjtgu" TargetMode="External"/><Relationship Id="rId4" Type="http://schemas.openxmlformats.org/officeDocument/2006/relationships/settings" Target="settings.xml"/><Relationship Id="rId9" Type="http://schemas.openxmlformats.org/officeDocument/2006/relationships/hyperlink" Target="https://sip.legalis.pl/document-view.seam?documentId=mfrxilrshaydomrqgiydoltqmfyc4mrxgiydimbyhe" TargetMode="External"/><Relationship Id="rId14" Type="http://schemas.openxmlformats.org/officeDocument/2006/relationships/hyperlink" Target="https://sip.legalis.pl/document-view.seam?documentId=mfrxilrshaydomrqgiydoltqmfyc4mrxgiydimbyhe" TargetMode="External"/><Relationship Id="rId22" Type="http://schemas.openxmlformats.org/officeDocument/2006/relationships/hyperlink" Target="https://sip.legalis.pl/document-view.seam?documentId=mfrxilrtg4ytonbxheydeltqmfyc4nrtgiztmnzyge" TargetMode="External"/><Relationship Id="rId27" Type="http://schemas.openxmlformats.org/officeDocument/2006/relationships/header" Target="head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81CC1-6519-4517-9230-930FE8241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4124</Words>
  <Characters>24747</Characters>
  <Application>Microsoft Office Word</Application>
  <DocSecurity>0</DocSecurity>
  <Lines>206</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twolff</dc:creator>
  <cp:keywords/>
  <dc:description/>
  <cp:lastModifiedBy>klukasiuk</cp:lastModifiedBy>
  <cp:revision>4</cp:revision>
  <cp:lastPrinted>2022-04-26T11:50:00Z</cp:lastPrinted>
  <dcterms:created xsi:type="dcterms:W3CDTF">2022-06-02T08:22:00Z</dcterms:created>
  <dcterms:modified xsi:type="dcterms:W3CDTF">2022-06-03T08:24:00Z</dcterms:modified>
</cp:coreProperties>
</file>