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50F0" w14:textId="77777777" w:rsidR="00B82812" w:rsidRDefault="00B82812" w:rsidP="00B82812">
      <w:pPr>
        <w:jc w:val="right"/>
        <w:rPr>
          <w:rFonts w:asciiTheme="minorHAnsi" w:hAnsiTheme="minorHAnsi" w:cstheme="minorHAnsi"/>
        </w:rPr>
      </w:pPr>
      <w:r>
        <w:rPr>
          <w:rFonts w:asciiTheme="minorHAnsi" w:hAnsiTheme="minorHAnsi" w:cstheme="minorHAnsi"/>
        </w:rPr>
        <w:t>Warszawa, dnia 7 lipca 2021 r.</w:t>
      </w:r>
    </w:p>
    <w:p w14:paraId="6F19CC32" w14:textId="77777777" w:rsidR="00B82812" w:rsidRDefault="00B82812" w:rsidP="00B82812">
      <w:pPr>
        <w:jc w:val="both"/>
        <w:rPr>
          <w:rFonts w:asciiTheme="minorHAnsi" w:hAnsiTheme="minorHAnsi" w:cstheme="minorHAnsi"/>
        </w:rPr>
      </w:pPr>
    </w:p>
    <w:p w14:paraId="4BBB7F2B" w14:textId="77777777" w:rsidR="00B82812" w:rsidRDefault="00B82812" w:rsidP="00B82812">
      <w:pPr>
        <w:jc w:val="both"/>
        <w:rPr>
          <w:rFonts w:asciiTheme="minorHAnsi" w:hAnsiTheme="minorHAnsi" w:cstheme="minorHAnsi"/>
        </w:rPr>
      </w:pPr>
    </w:p>
    <w:p w14:paraId="730A68C3" w14:textId="77777777" w:rsidR="00B82812" w:rsidRDefault="00B82812" w:rsidP="00B82812">
      <w:pPr>
        <w:jc w:val="both"/>
        <w:rPr>
          <w:rFonts w:asciiTheme="minorHAnsi" w:hAnsiTheme="minorHAnsi" w:cstheme="minorHAnsi"/>
        </w:rPr>
      </w:pPr>
      <w:r>
        <w:rPr>
          <w:rFonts w:asciiTheme="minorHAnsi" w:hAnsiTheme="minorHAnsi" w:cstheme="minorHAnsi"/>
        </w:rPr>
        <w:t>Znak sprawy: ARM/05/2021</w:t>
      </w:r>
    </w:p>
    <w:p w14:paraId="7162005D" w14:textId="77777777" w:rsidR="00B82812" w:rsidRDefault="00B82812" w:rsidP="00B82812">
      <w:pPr>
        <w:jc w:val="both"/>
        <w:rPr>
          <w:rFonts w:asciiTheme="minorHAnsi" w:hAnsiTheme="minorHAnsi" w:cstheme="minorHAnsi"/>
          <w:b/>
          <w:bCs/>
        </w:rPr>
      </w:pPr>
    </w:p>
    <w:p w14:paraId="57B4F5FB" w14:textId="77777777" w:rsidR="00B82812" w:rsidRDefault="00B82812" w:rsidP="00B82812">
      <w:pPr>
        <w:jc w:val="both"/>
        <w:rPr>
          <w:rFonts w:asciiTheme="minorHAnsi" w:hAnsiTheme="minorHAnsi" w:cstheme="minorHAnsi"/>
          <w:b/>
          <w:bCs/>
        </w:rPr>
      </w:pPr>
    </w:p>
    <w:p w14:paraId="544D844F" w14:textId="77777777" w:rsidR="00B82812" w:rsidRDefault="00B82812" w:rsidP="00B82812">
      <w:pPr>
        <w:jc w:val="right"/>
        <w:rPr>
          <w:rFonts w:asciiTheme="minorHAnsi" w:hAnsiTheme="minorHAnsi" w:cstheme="minorHAnsi"/>
          <w:b/>
          <w:bCs/>
        </w:rPr>
      </w:pPr>
      <w:r>
        <w:rPr>
          <w:rFonts w:asciiTheme="minorHAnsi" w:hAnsiTheme="minorHAnsi" w:cstheme="minorHAnsi"/>
          <w:b/>
          <w:bCs/>
        </w:rPr>
        <w:t>Do wszystkich zainteresowanych</w:t>
      </w:r>
    </w:p>
    <w:p w14:paraId="3CD9BAA5" w14:textId="77777777" w:rsidR="00B82812" w:rsidRDefault="00B82812" w:rsidP="00B82812">
      <w:pPr>
        <w:jc w:val="both"/>
        <w:rPr>
          <w:rFonts w:asciiTheme="minorHAnsi" w:hAnsiTheme="minorHAnsi" w:cstheme="minorHAnsi"/>
        </w:rPr>
      </w:pPr>
    </w:p>
    <w:p w14:paraId="07DA0DA8" w14:textId="77777777" w:rsidR="00B82812" w:rsidRDefault="00B82812" w:rsidP="00B82812">
      <w:pPr>
        <w:spacing w:line="300" w:lineRule="auto"/>
        <w:jc w:val="both"/>
        <w:rPr>
          <w:rFonts w:asciiTheme="minorHAnsi" w:hAnsiTheme="minorHAnsi" w:cstheme="minorHAnsi"/>
        </w:rPr>
      </w:pPr>
    </w:p>
    <w:p w14:paraId="534AA4F8" w14:textId="77777777" w:rsidR="00B82812" w:rsidRDefault="00B82812" w:rsidP="00B82812">
      <w:pPr>
        <w:spacing w:line="300" w:lineRule="auto"/>
        <w:jc w:val="both"/>
        <w:rPr>
          <w:rFonts w:asciiTheme="minorHAnsi" w:hAnsiTheme="minorHAnsi" w:cstheme="minorHAnsi"/>
        </w:rPr>
      </w:pPr>
    </w:p>
    <w:p w14:paraId="71A7AE1C" w14:textId="77777777" w:rsidR="00B82812" w:rsidRDefault="00B82812" w:rsidP="00B82812">
      <w:pPr>
        <w:autoSpaceDE w:val="0"/>
        <w:autoSpaceDN w:val="0"/>
        <w:adjustRightInd w:val="0"/>
        <w:jc w:val="both"/>
        <w:rPr>
          <w:rFonts w:asciiTheme="minorHAnsi" w:eastAsia="Batang" w:hAnsiTheme="minorHAnsi" w:cstheme="minorHAnsi"/>
          <w:sz w:val="22"/>
          <w:szCs w:val="22"/>
          <w:lang w:eastAsia="ar-SA"/>
        </w:rPr>
      </w:pPr>
      <w:r>
        <w:rPr>
          <w:rFonts w:asciiTheme="minorHAnsi" w:hAnsiTheme="minorHAnsi" w:cstheme="minorHAnsi"/>
        </w:rPr>
        <w:t>Dotyczy: Postępowania o udzielenie zamówienia publicznego prowadzonego w trybie przetargu nieograniczonego  na podstawie art.</w:t>
      </w:r>
      <w:r>
        <w:rPr>
          <w:rFonts w:asciiTheme="minorHAnsi" w:eastAsia="Batang" w:hAnsiTheme="minorHAnsi" w:cstheme="minorHAnsi"/>
        </w:rPr>
        <w:t xml:space="preserve"> 132 i następne ustawy z dnia 11 września 2019 r. – Prawo zamówień publicznych (</w:t>
      </w:r>
      <w:proofErr w:type="spellStart"/>
      <w:r>
        <w:rPr>
          <w:rFonts w:asciiTheme="minorHAnsi" w:eastAsia="Batang" w:hAnsiTheme="minorHAnsi" w:cstheme="minorHAnsi"/>
        </w:rPr>
        <w:t>t.j</w:t>
      </w:r>
      <w:proofErr w:type="spellEnd"/>
      <w:r>
        <w:rPr>
          <w:rFonts w:asciiTheme="minorHAnsi" w:eastAsia="Batang" w:hAnsiTheme="minorHAnsi" w:cstheme="minorHAnsi"/>
        </w:rPr>
        <w:t>. Dz. U z 2021 r. poz. 1129 z późn. zm., dalej: Ustawa)</w:t>
      </w:r>
      <w:r>
        <w:rPr>
          <w:rFonts w:asciiTheme="minorHAnsi" w:hAnsiTheme="minorHAnsi" w:cstheme="minorHAnsi"/>
        </w:rPr>
        <w:t>, pt. „</w:t>
      </w:r>
      <w:r>
        <w:rPr>
          <w:rFonts w:asciiTheme="minorHAnsi" w:eastAsia="Batang" w:hAnsiTheme="minorHAnsi" w:cstheme="minorHAnsi"/>
        </w:rPr>
        <w:t>Zakup usług serwisowych dla posiadanego przez Zamawiającego sprzętu Cisco”</w:t>
      </w:r>
      <w:r>
        <w:rPr>
          <w:rFonts w:asciiTheme="minorHAnsi" w:hAnsiTheme="minorHAnsi" w:cstheme="minorHAnsi"/>
        </w:rPr>
        <w:t xml:space="preserve"> (ogłoszenie o zamówieniu nr </w:t>
      </w:r>
      <w:r>
        <w:rPr>
          <w:rFonts w:asciiTheme="minorHAnsi" w:eastAsia="ArialMT" w:hAnsiTheme="minorHAnsi" w:cstheme="minorHAnsi"/>
        </w:rPr>
        <w:t>2021/S 115-302606 z dnia 2021-06-16).</w:t>
      </w:r>
    </w:p>
    <w:p w14:paraId="48CF5737" w14:textId="77777777" w:rsidR="00B82812" w:rsidRDefault="00B82812" w:rsidP="00B82812">
      <w:pPr>
        <w:autoSpaceDE w:val="0"/>
        <w:autoSpaceDN w:val="0"/>
        <w:adjustRightInd w:val="0"/>
        <w:jc w:val="both"/>
        <w:rPr>
          <w:rFonts w:asciiTheme="minorHAnsi" w:eastAsia="Batang" w:hAnsiTheme="minorHAnsi" w:cstheme="minorHAnsi"/>
        </w:rPr>
      </w:pPr>
      <w:bookmarkStart w:id="0" w:name="_Hlk61537116"/>
    </w:p>
    <w:p w14:paraId="5551BA50" w14:textId="77777777" w:rsidR="00B82812" w:rsidRDefault="00B82812" w:rsidP="00B82812">
      <w:pPr>
        <w:spacing w:line="300" w:lineRule="auto"/>
        <w:jc w:val="both"/>
        <w:rPr>
          <w:rFonts w:asciiTheme="minorHAnsi" w:eastAsia="ArialMT" w:hAnsiTheme="minorHAnsi" w:cstheme="minorHAnsi"/>
        </w:rPr>
      </w:pPr>
    </w:p>
    <w:p w14:paraId="3B656707" w14:textId="77777777" w:rsidR="00B82812" w:rsidRDefault="00B82812" w:rsidP="00B82812">
      <w:pPr>
        <w:spacing w:line="300" w:lineRule="auto"/>
        <w:jc w:val="both"/>
        <w:rPr>
          <w:rFonts w:asciiTheme="minorHAnsi" w:eastAsia="ArialMT" w:hAnsiTheme="minorHAnsi" w:cstheme="minorHAnsi"/>
        </w:rPr>
      </w:pPr>
    </w:p>
    <w:p w14:paraId="3C2E5AD3" w14:textId="77777777" w:rsidR="00B82812" w:rsidRDefault="00B82812" w:rsidP="00B82812">
      <w:pPr>
        <w:spacing w:line="300" w:lineRule="auto"/>
        <w:jc w:val="center"/>
        <w:rPr>
          <w:rFonts w:asciiTheme="minorHAnsi" w:hAnsiTheme="minorHAnsi" w:cstheme="minorHAnsi"/>
        </w:rPr>
      </w:pPr>
      <w:r>
        <w:rPr>
          <w:rFonts w:asciiTheme="minorHAnsi" w:eastAsia="ArialMT" w:hAnsiTheme="minorHAnsi" w:cstheme="minorHAnsi"/>
          <w:b/>
          <w:bCs/>
        </w:rPr>
        <w:t>WYJAŚNIENIA TREŚCI SPECYFIKACJI WARUNKÓW ZAMÓWIENIA</w:t>
      </w:r>
    </w:p>
    <w:bookmarkEnd w:id="0"/>
    <w:p w14:paraId="595F1DFA" w14:textId="77777777" w:rsidR="00B82812" w:rsidRDefault="00B82812" w:rsidP="00B82812">
      <w:pPr>
        <w:widowControl w:val="0"/>
        <w:autoSpaceDE w:val="0"/>
        <w:autoSpaceDN w:val="0"/>
        <w:adjustRightInd w:val="0"/>
        <w:jc w:val="both"/>
        <w:rPr>
          <w:rFonts w:asciiTheme="minorHAnsi" w:hAnsiTheme="minorHAnsi" w:cstheme="minorHAnsi"/>
          <w:b/>
          <w:color w:val="262626"/>
        </w:rPr>
      </w:pPr>
    </w:p>
    <w:p w14:paraId="310DEB0B" w14:textId="77777777" w:rsidR="00B82812" w:rsidRDefault="00B82812" w:rsidP="00B82812">
      <w:pPr>
        <w:ind w:firstLine="708"/>
        <w:jc w:val="both"/>
        <w:rPr>
          <w:rFonts w:asciiTheme="minorHAnsi" w:hAnsiTheme="minorHAnsi" w:cstheme="minorHAnsi"/>
          <w:sz w:val="22"/>
          <w:szCs w:val="22"/>
          <w:lang w:eastAsia="ar-SA"/>
        </w:rPr>
      </w:pPr>
      <w:r>
        <w:rPr>
          <w:rFonts w:asciiTheme="minorHAnsi" w:hAnsiTheme="minorHAnsi" w:cstheme="minorHAnsi"/>
          <w:color w:val="404040"/>
          <w:shd w:val="clear" w:color="auto" w:fill="FFFFFF"/>
        </w:rPr>
        <w:t>Zamawiający, tj. Agencja Rozwoju Mazowsza S.A. z siedzibą w Warszawie, na podstawie art. 135 ust. 6 Ustawy, informuje, iż w niniejszym postępowaniu wpłynęło zapytanie do treści SWZ, na które Zamawiający udzielił poniższych odpowiedzi:</w:t>
      </w:r>
    </w:p>
    <w:p w14:paraId="7DFEDC0F" w14:textId="77777777" w:rsidR="00B82812" w:rsidRDefault="00B82812" w:rsidP="00B82812">
      <w:pPr>
        <w:widowControl w:val="0"/>
        <w:autoSpaceDE w:val="0"/>
        <w:autoSpaceDN w:val="0"/>
        <w:adjustRightInd w:val="0"/>
        <w:jc w:val="both"/>
        <w:rPr>
          <w:rFonts w:asciiTheme="minorHAnsi" w:eastAsiaTheme="minorEastAsia" w:hAnsiTheme="minorHAnsi" w:cstheme="minorHAnsi"/>
          <w:b/>
          <w:color w:val="262626"/>
        </w:rPr>
      </w:pPr>
    </w:p>
    <w:p w14:paraId="354D2E33" w14:textId="77777777" w:rsidR="00B82812" w:rsidRDefault="00B82812" w:rsidP="00B82812">
      <w:pPr>
        <w:widowControl w:val="0"/>
        <w:autoSpaceDE w:val="0"/>
        <w:autoSpaceDN w:val="0"/>
        <w:adjustRightInd w:val="0"/>
        <w:jc w:val="both"/>
        <w:rPr>
          <w:rFonts w:asciiTheme="minorHAnsi" w:hAnsiTheme="minorHAnsi" w:cstheme="minorHAnsi"/>
          <w:b/>
          <w:color w:val="262626"/>
        </w:rPr>
      </w:pPr>
    </w:p>
    <w:p w14:paraId="6CF23304"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I.</w:t>
      </w:r>
    </w:p>
    <w:p w14:paraId="229C0E26" w14:textId="77777777" w:rsidR="00B82812" w:rsidRDefault="00B82812" w:rsidP="00B82812">
      <w:pPr>
        <w:widowControl w:val="0"/>
        <w:autoSpaceDE w:val="0"/>
        <w:autoSpaceDN w:val="0"/>
        <w:adjustRightInd w:val="0"/>
        <w:jc w:val="both"/>
        <w:rPr>
          <w:rFonts w:asciiTheme="minorHAnsi" w:hAnsiTheme="minorHAnsi" w:cstheme="minorHAnsi"/>
          <w:b/>
          <w:color w:val="262626"/>
        </w:rPr>
      </w:pPr>
      <w:r>
        <w:rPr>
          <w:rFonts w:asciiTheme="minorHAnsi" w:hAnsiTheme="minorHAnsi" w:cstheme="minorHAnsi"/>
          <w:b/>
          <w:color w:val="262626"/>
        </w:rPr>
        <w:t>Dotyczy pkt 7 i 8 SOPZ</w:t>
      </w:r>
    </w:p>
    <w:p w14:paraId="57D79EA5" w14:textId="77777777" w:rsidR="00B82812" w:rsidRDefault="00B82812" w:rsidP="00B82812">
      <w:pPr>
        <w:widowControl w:val="0"/>
        <w:autoSpaceDE w:val="0"/>
        <w:autoSpaceDN w:val="0"/>
        <w:adjustRightInd w:val="0"/>
        <w:jc w:val="both"/>
        <w:rPr>
          <w:rFonts w:asciiTheme="minorHAnsi" w:hAnsiTheme="minorHAnsi" w:cstheme="minorHAnsi"/>
          <w:b/>
          <w:color w:val="262626"/>
        </w:rPr>
      </w:pPr>
      <w:r>
        <w:rPr>
          <w:rFonts w:asciiTheme="minorHAnsi" w:hAnsiTheme="minorHAnsi" w:cstheme="minorHAnsi"/>
          <w:b/>
          <w:color w:val="262626"/>
        </w:rPr>
        <w:t xml:space="preserve">Ponieważ serwis producenta jest istotnym elementem kosztowym wpływającym bezpośrednio na konkurencyjność ofert niezbędne jest precyzyjne i jednoznaczne opisanie przedmiotu zamówienia w tym zakresie. Obserwujemy praktykę części Wykonawców, którzy wykupują wsparcie producent jedynie na część oferowanego sprzętu. Działanie to pozwala na sztuczne obniżenie ceny końcowej oferty, poprzez nieuprawnioną interpretację zapisów SWZ i uniemożliwia zapewnienie rzetelnego porównania i oceny złożonych ofert oraz stanowi naruszenie konkurencyjności samego postępowania. </w:t>
      </w:r>
    </w:p>
    <w:p w14:paraId="05EE0DCA" w14:textId="77777777" w:rsidR="00B82812" w:rsidRDefault="00B82812" w:rsidP="00B82812">
      <w:pPr>
        <w:widowControl w:val="0"/>
        <w:autoSpaceDE w:val="0"/>
        <w:autoSpaceDN w:val="0"/>
        <w:adjustRightInd w:val="0"/>
        <w:jc w:val="both"/>
        <w:rPr>
          <w:rFonts w:asciiTheme="minorHAnsi" w:hAnsiTheme="minorHAnsi" w:cstheme="minorHAnsi"/>
          <w:b/>
          <w:color w:val="262626"/>
        </w:rPr>
      </w:pPr>
      <w:r>
        <w:rPr>
          <w:rFonts w:asciiTheme="minorHAnsi" w:hAnsiTheme="minorHAnsi" w:cstheme="minorHAnsi"/>
          <w:b/>
          <w:color w:val="262626"/>
        </w:rPr>
        <w:t xml:space="preserve">Prosimy o potwierdzenie zapisów SWZ i jednoznaczne potwierdzenie, że zapis w pkt 7 i 8 SOPZ dotyczy konieczności objęcia serwisem całości sprzętu tj. każdego urządzenia wyszczególnionego na liście sprzętu w załącznik nr 9 do SWZ. Dodatkowo w celu uniknięcia wątpliwości czy serwis Producenta stanowi element ofert Wykonawcy oraz zapewnienia Zamawiającemu możliwości weryfikacji treści złożonych ofert prosimy o dodanie zapisu o konieczności przedstawienia oświadczenia producenta sprzętu potwierdzającego, że serwisem została objęta całość sprzętu albo o wprowadzenie obowiązku podania w formularzu ofertowym numeru katalogowego (tzw. Part </w:t>
      </w:r>
      <w:proofErr w:type="spellStart"/>
      <w:r>
        <w:rPr>
          <w:rFonts w:asciiTheme="minorHAnsi" w:hAnsiTheme="minorHAnsi" w:cstheme="minorHAnsi"/>
          <w:b/>
          <w:color w:val="262626"/>
        </w:rPr>
        <w:t>numberu</w:t>
      </w:r>
      <w:proofErr w:type="spellEnd"/>
      <w:r>
        <w:rPr>
          <w:rFonts w:asciiTheme="minorHAnsi" w:hAnsiTheme="minorHAnsi" w:cstheme="minorHAnsi"/>
          <w:b/>
          <w:color w:val="262626"/>
        </w:rPr>
        <w:t>) serwisu producenta dla każdej z pozycji formularza ofertowego.</w:t>
      </w:r>
    </w:p>
    <w:p w14:paraId="1893BCCD" w14:textId="77777777" w:rsidR="00B82812" w:rsidRDefault="00B82812" w:rsidP="00B82812">
      <w:pPr>
        <w:widowControl w:val="0"/>
        <w:autoSpaceDE w:val="0"/>
        <w:autoSpaceDN w:val="0"/>
        <w:adjustRightInd w:val="0"/>
        <w:jc w:val="both"/>
        <w:rPr>
          <w:rFonts w:asciiTheme="minorHAnsi" w:hAnsiTheme="minorHAnsi" w:cstheme="minorHAnsi"/>
          <w:b/>
          <w:color w:val="262626"/>
        </w:rPr>
      </w:pPr>
    </w:p>
    <w:p w14:paraId="76BEC3B6"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lastRenderedPageBreak/>
        <w:t xml:space="preserve">Odpowiedź I. </w:t>
      </w:r>
    </w:p>
    <w:p w14:paraId="0F6702A6" w14:textId="77777777" w:rsidR="00B82812" w:rsidRDefault="00B82812" w:rsidP="00B82812">
      <w:pPr>
        <w:jc w:val="both"/>
        <w:rPr>
          <w:rFonts w:asciiTheme="minorHAnsi" w:hAnsiTheme="minorHAnsi" w:cstheme="minorHAnsi"/>
          <w:lang w:eastAsia="en-US"/>
        </w:rPr>
      </w:pPr>
      <w:r>
        <w:rPr>
          <w:rFonts w:asciiTheme="minorHAnsi" w:hAnsiTheme="minorHAnsi" w:cstheme="minorHAnsi"/>
        </w:rPr>
        <w:t>Zamawiający oczekuje objęcia serwisem całości sprzętu, zgodnie z Wykazem sprzętu – Załącznik nr 9. Zamawiający nie wyraża ponadto zgody na proponowaną zmianę SWZ.</w:t>
      </w:r>
    </w:p>
    <w:p w14:paraId="7DDD5293"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p>
    <w:p w14:paraId="2EB5BB0D"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II.</w:t>
      </w:r>
    </w:p>
    <w:p w14:paraId="0CD5C010" w14:textId="77777777" w:rsidR="00B82812" w:rsidRDefault="00B82812" w:rsidP="00B82812">
      <w:pPr>
        <w:jc w:val="both"/>
        <w:rPr>
          <w:rFonts w:asciiTheme="minorHAnsi" w:hAnsiTheme="minorHAnsi" w:cstheme="minorHAnsi"/>
          <w:b/>
          <w:bCs/>
          <w:color w:val="000000"/>
        </w:rPr>
      </w:pPr>
      <w:r>
        <w:rPr>
          <w:rFonts w:asciiTheme="minorHAnsi" w:hAnsiTheme="minorHAnsi" w:cstheme="minorHAnsi"/>
          <w:b/>
          <w:bCs/>
          <w:color w:val="000000"/>
        </w:rPr>
        <w:t xml:space="preserve">Uprzejmie prosimy o uzupełnienie Załącznika nr 9 – Wykazu sprzętu CISCO o szczegółową specyfikację INSTANCE NUMBERÓW identyfikujących wszystkie produkty, które powinny zostać uwzględnione w ofercie i objęte umową. Pragniemy zwrócić uwagę, że oprogramowanie/licencje powiązane z wymienionymi w Załączniku nr 9 produktami nie są identyfikowane poprzez numery seryjne, a ich jedyna, jednoznaczna i umożliwiająca wycenę identyfikacja jest możliwa na podstawie </w:t>
      </w:r>
      <w:proofErr w:type="spellStart"/>
      <w:r>
        <w:rPr>
          <w:rFonts w:asciiTheme="minorHAnsi" w:hAnsiTheme="minorHAnsi" w:cstheme="minorHAnsi"/>
          <w:b/>
          <w:bCs/>
          <w:color w:val="000000"/>
        </w:rPr>
        <w:t>Instance</w:t>
      </w:r>
      <w:proofErr w:type="spellEnd"/>
      <w:r>
        <w:rPr>
          <w:rFonts w:asciiTheme="minorHAnsi" w:hAnsiTheme="minorHAnsi" w:cstheme="minorHAnsi"/>
          <w:b/>
          <w:bCs/>
          <w:color w:val="000000"/>
        </w:rPr>
        <w:t xml:space="preserve"> </w:t>
      </w:r>
      <w:proofErr w:type="spellStart"/>
      <w:r>
        <w:rPr>
          <w:rFonts w:asciiTheme="minorHAnsi" w:hAnsiTheme="minorHAnsi" w:cstheme="minorHAnsi"/>
          <w:b/>
          <w:bCs/>
          <w:color w:val="000000"/>
        </w:rPr>
        <w:t>Numberu</w:t>
      </w:r>
      <w:proofErr w:type="spellEnd"/>
      <w:r>
        <w:rPr>
          <w:rFonts w:asciiTheme="minorHAnsi" w:hAnsiTheme="minorHAnsi" w:cstheme="minorHAnsi"/>
          <w:b/>
          <w:bCs/>
          <w:color w:val="000000"/>
        </w:rPr>
        <w:t xml:space="preserve"> z bazy danych producenta.</w:t>
      </w:r>
    </w:p>
    <w:p w14:paraId="7F35CD39" w14:textId="77777777" w:rsidR="00B82812" w:rsidRDefault="00B82812" w:rsidP="00B82812">
      <w:pPr>
        <w:jc w:val="both"/>
        <w:rPr>
          <w:rFonts w:asciiTheme="minorHAnsi" w:hAnsiTheme="minorHAnsi" w:cstheme="minorHAnsi"/>
          <w:color w:val="000000"/>
        </w:rPr>
      </w:pPr>
    </w:p>
    <w:p w14:paraId="4E0EF260" w14:textId="77777777" w:rsidR="00B82812" w:rsidRDefault="00B82812" w:rsidP="00B82812">
      <w:pPr>
        <w:jc w:val="both"/>
        <w:rPr>
          <w:rFonts w:asciiTheme="minorHAnsi" w:hAnsiTheme="minorHAnsi" w:cstheme="minorHAnsi"/>
          <w:color w:val="000000"/>
        </w:rPr>
      </w:pPr>
    </w:p>
    <w:p w14:paraId="2E7531A8"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 xml:space="preserve">Odpowiedź II. </w:t>
      </w:r>
    </w:p>
    <w:p w14:paraId="60FEB945" w14:textId="77777777" w:rsidR="00B82812" w:rsidRDefault="00B82812" w:rsidP="00B82812">
      <w:pPr>
        <w:rPr>
          <w:rFonts w:asciiTheme="minorHAnsi" w:hAnsiTheme="minorHAnsi" w:cstheme="minorHAnsi"/>
          <w:color w:val="000000"/>
        </w:rPr>
      </w:pPr>
      <w:r>
        <w:rPr>
          <w:rFonts w:asciiTheme="minorHAnsi" w:hAnsiTheme="minorHAnsi" w:cstheme="minorHAnsi"/>
          <w:color w:val="000000"/>
        </w:rPr>
        <w:t xml:space="preserve">Zamawiający wyjaśnia, iż na podstawie numerów seryjnych możliwe jest dokonanie wyceny zamówienia i nie wyraża zgody na zmianę SWZ w powyższym zakresie.. </w:t>
      </w:r>
    </w:p>
    <w:p w14:paraId="27167199" w14:textId="77777777" w:rsidR="00B82812" w:rsidRDefault="00B82812" w:rsidP="00B82812">
      <w:pPr>
        <w:rPr>
          <w:rFonts w:asciiTheme="minorHAnsi" w:hAnsiTheme="minorHAnsi" w:cstheme="minorHAnsi"/>
          <w:b/>
          <w:bCs/>
          <w:color w:val="000000"/>
        </w:rPr>
      </w:pPr>
    </w:p>
    <w:p w14:paraId="2310B2C8" w14:textId="77777777" w:rsidR="00B82812" w:rsidRDefault="00B82812" w:rsidP="00B82812">
      <w:pPr>
        <w:rPr>
          <w:rFonts w:asciiTheme="minorHAnsi" w:hAnsiTheme="minorHAnsi" w:cstheme="minorHAnsi"/>
          <w:b/>
          <w:bCs/>
          <w:color w:val="000000"/>
        </w:rPr>
      </w:pPr>
    </w:p>
    <w:p w14:paraId="52A75EF9"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III.</w:t>
      </w:r>
    </w:p>
    <w:p w14:paraId="79F358C2" w14:textId="77777777" w:rsidR="00B82812" w:rsidRDefault="00B82812" w:rsidP="00B82812">
      <w:pPr>
        <w:rPr>
          <w:rFonts w:asciiTheme="minorHAnsi" w:hAnsiTheme="minorHAnsi" w:cstheme="minorHAnsi"/>
          <w:b/>
          <w:bCs/>
          <w:color w:val="000000"/>
        </w:rPr>
      </w:pPr>
      <w:r>
        <w:rPr>
          <w:rFonts w:asciiTheme="minorHAnsi" w:hAnsiTheme="minorHAnsi" w:cstheme="minorHAnsi"/>
          <w:b/>
          <w:bCs/>
          <w:color w:val="000000"/>
        </w:rPr>
        <w:t xml:space="preserve">Wśród wymienionych w Załączniku nr 9 produktów lub w ich szczegółowej specyfikacji zweryfikowane w bazie producenta, znajdują się takie, dla których </w:t>
      </w:r>
      <w:proofErr w:type="spellStart"/>
      <w:r>
        <w:rPr>
          <w:rFonts w:asciiTheme="minorHAnsi" w:hAnsiTheme="minorHAnsi" w:cstheme="minorHAnsi"/>
          <w:b/>
          <w:bCs/>
          <w:color w:val="000000"/>
        </w:rPr>
        <w:t>Last</w:t>
      </w:r>
      <w:proofErr w:type="spellEnd"/>
      <w:r>
        <w:rPr>
          <w:rFonts w:asciiTheme="minorHAnsi" w:hAnsiTheme="minorHAnsi" w:cstheme="minorHAnsi"/>
          <w:b/>
          <w:bCs/>
          <w:color w:val="000000"/>
        </w:rPr>
        <w:t xml:space="preserve"> </w:t>
      </w:r>
      <w:proofErr w:type="spellStart"/>
      <w:r>
        <w:rPr>
          <w:rFonts w:asciiTheme="minorHAnsi" w:hAnsiTheme="minorHAnsi" w:cstheme="minorHAnsi"/>
          <w:b/>
          <w:bCs/>
          <w:color w:val="000000"/>
        </w:rPr>
        <w:t>Date</w:t>
      </w:r>
      <w:proofErr w:type="spellEnd"/>
      <w:r>
        <w:rPr>
          <w:rFonts w:asciiTheme="minorHAnsi" w:hAnsiTheme="minorHAnsi" w:cstheme="minorHAnsi"/>
          <w:b/>
          <w:bCs/>
          <w:color w:val="000000"/>
        </w:rPr>
        <w:t xml:space="preserve"> of </w:t>
      </w:r>
      <w:proofErr w:type="spellStart"/>
      <w:r>
        <w:rPr>
          <w:rFonts w:asciiTheme="minorHAnsi" w:hAnsiTheme="minorHAnsi" w:cstheme="minorHAnsi"/>
          <w:b/>
          <w:bCs/>
          <w:color w:val="000000"/>
        </w:rPr>
        <w:t>Support</w:t>
      </w:r>
      <w:proofErr w:type="spellEnd"/>
      <w:r>
        <w:rPr>
          <w:rFonts w:asciiTheme="minorHAnsi" w:hAnsiTheme="minorHAnsi" w:cstheme="minorHAnsi"/>
          <w:b/>
          <w:bCs/>
          <w:color w:val="000000"/>
        </w:rPr>
        <w:t xml:space="preserve"> (koniec wsparcia producenta) przypada wcześniej niż potencjalna data zakończenia umowy. </w:t>
      </w:r>
    </w:p>
    <w:p w14:paraId="07A116AC" w14:textId="77777777" w:rsidR="00B82812" w:rsidRDefault="00B82812" w:rsidP="00B82812">
      <w:pPr>
        <w:rPr>
          <w:rFonts w:asciiTheme="minorHAnsi" w:hAnsiTheme="minorHAnsi" w:cstheme="minorHAnsi"/>
          <w:b/>
          <w:bCs/>
          <w:color w:val="000000"/>
        </w:rPr>
      </w:pPr>
      <w:r>
        <w:rPr>
          <w:rFonts w:asciiTheme="minorHAnsi" w:hAnsiTheme="minorHAnsi" w:cstheme="minorHAnsi"/>
          <w:b/>
          <w:bCs/>
          <w:color w:val="000000"/>
        </w:rPr>
        <w:t>W szczególności są to:</w:t>
      </w:r>
    </w:p>
    <w:p w14:paraId="49EF7244" w14:textId="77777777" w:rsidR="00B82812" w:rsidRDefault="00B82812" w:rsidP="00B82812">
      <w:pPr>
        <w:rPr>
          <w:rFonts w:asciiTheme="minorHAnsi" w:hAnsiTheme="minorHAnsi" w:cstheme="minorHAnsi"/>
          <w:b/>
          <w:bCs/>
          <w:color w:val="000000"/>
        </w:rPr>
      </w:pPr>
    </w:p>
    <w:tbl>
      <w:tblPr>
        <w:tblW w:w="9540" w:type="dxa"/>
        <w:tblCellMar>
          <w:left w:w="70" w:type="dxa"/>
          <w:right w:w="70" w:type="dxa"/>
        </w:tblCellMar>
        <w:tblLook w:val="04A0" w:firstRow="1" w:lastRow="0" w:firstColumn="1" w:lastColumn="0" w:noHBand="0" w:noVBand="1"/>
      </w:tblPr>
      <w:tblGrid>
        <w:gridCol w:w="1940"/>
        <w:gridCol w:w="5620"/>
        <w:gridCol w:w="1980"/>
      </w:tblGrid>
      <w:tr w:rsidR="00B82812" w14:paraId="68195F7E" w14:textId="77777777" w:rsidTr="00B82812">
        <w:trPr>
          <w:trHeight w:val="300"/>
        </w:trPr>
        <w:tc>
          <w:tcPr>
            <w:tcW w:w="1940" w:type="dxa"/>
            <w:noWrap/>
            <w:vAlign w:val="bottom"/>
            <w:hideMark/>
          </w:tcPr>
          <w:p w14:paraId="01FF73DF" w14:textId="77777777" w:rsidR="00B82812" w:rsidRDefault="00B82812">
            <w:pPr>
              <w:rPr>
                <w:rFonts w:ascii="Calibri" w:hAnsi="Calibri" w:cs="Calibri"/>
                <w:color w:val="000000"/>
                <w:sz w:val="22"/>
                <w:szCs w:val="22"/>
              </w:rPr>
            </w:pPr>
            <w:r>
              <w:rPr>
                <w:color w:val="000000"/>
              </w:rPr>
              <w:t xml:space="preserve">Product </w:t>
            </w:r>
            <w:proofErr w:type="spellStart"/>
            <w:r>
              <w:rPr>
                <w:color w:val="000000"/>
              </w:rPr>
              <w:t>Number</w:t>
            </w:r>
            <w:proofErr w:type="spellEnd"/>
          </w:p>
        </w:tc>
        <w:tc>
          <w:tcPr>
            <w:tcW w:w="5620" w:type="dxa"/>
            <w:noWrap/>
            <w:vAlign w:val="bottom"/>
            <w:hideMark/>
          </w:tcPr>
          <w:p w14:paraId="400CEB55" w14:textId="77777777" w:rsidR="00B82812" w:rsidRDefault="00B82812">
            <w:pPr>
              <w:rPr>
                <w:color w:val="000000"/>
              </w:rPr>
            </w:pPr>
            <w:r>
              <w:rPr>
                <w:color w:val="000000"/>
              </w:rPr>
              <w:t xml:space="preserve">Product </w:t>
            </w:r>
            <w:proofErr w:type="spellStart"/>
            <w:r>
              <w:rPr>
                <w:color w:val="000000"/>
              </w:rPr>
              <w:t>Description</w:t>
            </w:r>
            <w:proofErr w:type="spellEnd"/>
          </w:p>
        </w:tc>
        <w:tc>
          <w:tcPr>
            <w:tcW w:w="1980" w:type="dxa"/>
            <w:noWrap/>
            <w:vAlign w:val="bottom"/>
            <w:hideMark/>
          </w:tcPr>
          <w:p w14:paraId="4AACF3FF" w14:textId="77777777" w:rsidR="00B82812" w:rsidRDefault="00B82812">
            <w:pPr>
              <w:rPr>
                <w:color w:val="000000"/>
              </w:rPr>
            </w:pPr>
            <w:proofErr w:type="spellStart"/>
            <w:r>
              <w:rPr>
                <w:color w:val="000000"/>
              </w:rPr>
              <w:t>Last</w:t>
            </w:r>
            <w:proofErr w:type="spellEnd"/>
            <w:r>
              <w:rPr>
                <w:color w:val="000000"/>
              </w:rPr>
              <w:t xml:space="preserve"> </w:t>
            </w:r>
            <w:proofErr w:type="spellStart"/>
            <w:r>
              <w:rPr>
                <w:color w:val="000000"/>
              </w:rPr>
              <w:t>Date</w:t>
            </w:r>
            <w:proofErr w:type="spellEnd"/>
            <w:r>
              <w:rPr>
                <w:color w:val="000000"/>
              </w:rPr>
              <w:t xml:space="preserve"> of </w:t>
            </w:r>
            <w:proofErr w:type="spellStart"/>
            <w:r>
              <w:rPr>
                <w:color w:val="000000"/>
              </w:rPr>
              <w:t>Support</w:t>
            </w:r>
            <w:proofErr w:type="spellEnd"/>
          </w:p>
        </w:tc>
      </w:tr>
      <w:tr w:rsidR="00B82812" w14:paraId="30B0D3C8" w14:textId="77777777" w:rsidTr="00B82812">
        <w:trPr>
          <w:trHeight w:val="300"/>
        </w:trPr>
        <w:tc>
          <w:tcPr>
            <w:tcW w:w="1940" w:type="dxa"/>
            <w:noWrap/>
            <w:vAlign w:val="bottom"/>
            <w:hideMark/>
          </w:tcPr>
          <w:p w14:paraId="30714728" w14:textId="77777777" w:rsidR="00B82812" w:rsidRDefault="00B82812">
            <w:pPr>
              <w:rPr>
                <w:color w:val="000000"/>
              </w:rPr>
            </w:pPr>
            <w:r>
              <w:rPr>
                <w:color w:val="000000"/>
              </w:rPr>
              <w:t>A9K-1X100GE-TR</w:t>
            </w:r>
          </w:p>
        </w:tc>
        <w:tc>
          <w:tcPr>
            <w:tcW w:w="5620" w:type="dxa"/>
            <w:noWrap/>
            <w:vAlign w:val="bottom"/>
            <w:hideMark/>
          </w:tcPr>
          <w:p w14:paraId="04C38FF8" w14:textId="77777777" w:rsidR="00B82812" w:rsidRDefault="00B82812">
            <w:pPr>
              <w:rPr>
                <w:color w:val="000000"/>
                <w:lang w:val="en-US"/>
              </w:rPr>
            </w:pPr>
            <w:r>
              <w:rPr>
                <w:color w:val="000000"/>
                <w:lang w:val="en-US"/>
              </w:rPr>
              <w:t>^ASR 9000 1-port 100GE, Packet Transport Optimized LC</w:t>
            </w:r>
          </w:p>
        </w:tc>
        <w:tc>
          <w:tcPr>
            <w:tcW w:w="1980" w:type="dxa"/>
            <w:noWrap/>
            <w:vAlign w:val="bottom"/>
            <w:hideMark/>
          </w:tcPr>
          <w:p w14:paraId="5D76C6AD" w14:textId="77777777" w:rsidR="00B82812" w:rsidRDefault="00B82812">
            <w:pPr>
              <w:jc w:val="right"/>
              <w:rPr>
                <w:color w:val="000000"/>
              </w:rPr>
            </w:pPr>
            <w:r>
              <w:rPr>
                <w:color w:val="000000"/>
              </w:rPr>
              <w:t>30-kwi-2023</w:t>
            </w:r>
          </w:p>
        </w:tc>
      </w:tr>
      <w:tr w:rsidR="00B82812" w14:paraId="2607C485" w14:textId="77777777" w:rsidTr="00B82812">
        <w:trPr>
          <w:trHeight w:val="300"/>
        </w:trPr>
        <w:tc>
          <w:tcPr>
            <w:tcW w:w="1940" w:type="dxa"/>
            <w:noWrap/>
            <w:vAlign w:val="bottom"/>
            <w:hideMark/>
          </w:tcPr>
          <w:p w14:paraId="0AB97FF1" w14:textId="77777777" w:rsidR="00B82812" w:rsidRDefault="00B82812">
            <w:pPr>
              <w:rPr>
                <w:color w:val="000000"/>
              </w:rPr>
            </w:pPr>
            <w:r>
              <w:rPr>
                <w:color w:val="000000"/>
              </w:rPr>
              <w:t>XR-A9K-PXK9-05.03</w:t>
            </w:r>
          </w:p>
        </w:tc>
        <w:tc>
          <w:tcPr>
            <w:tcW w:w="5620" w:type="dxa"/>
            <w:noWrap/>
            <w:vAlign w:val="bottom"/>
            <w:hideMark/>
          </w:tcPr>
          <w:p w14:paraId="096E03B1" w14:textId="77777777" w:rsidR="00B82812" w:rsidRDefault="00B82812">
            <w:pPr>
              <w:rPr>
                <w:color w:val="000000"/>
                <w:lang w:val="en-US"/>
              </w:rPr>
            </w:pPr>
            <w:r>
              <w:rPr>
                <w:color w:val="000000"/>
                <w:lang w:val="en-US"/>
              </w:rPr>
              <w:t>^Cisco IOS XR IP/MPLS Core Software 3DES</w:t>
            </w:r>
          </w:p>
        </w:tc>
        <w:tc>
          <w:tcPr>
            <w:tcW w:w="1980" w:type="dxa"/>
            <w:noWrap/>
            <w:vAlign w:val="bottom"/>
            <w:hideMark/>
          </w:tcPr>
          <w:p w14:paraId="5C90472F" w14:textId="77777777" w:rsidR="00B82812" w:rsidRDefault="00B82812">
            <w:pPr>
              <w:jc w:val="right"/>
              <w:rPr>
                <w:color w:val="000000"/>
              </w:rPr>
            </w:pPr>
            <w:r>
              <w:rPr>
                <w:color w:val="000000"/>
              </w:rPr>
              <w:t>28-lut-2022</w:t>
            </w:r>
          </w:p>
        </w:tc>
      </w:tr>
      <w:tr w:rsidR="00B82812" w14:paraId="45696D36" w14:textId="77777777" w:rsidTr="00B82812">
        <w:trPr>
          <w:trHeight w:val="300"/>
        </w:trPr>
        <w:tc>
          <w:tcPr>
            <w:tcW w:w="1940" w:type="dxa"/>
            <w:noWrap/>
            <w:vAlign w:val="bottom"/>
            <w:hideMark/>
          </w:tcPr>
          <w:p w14:paraId="130AF21E" w14:textId="77777777" w:rsidR="00B82812" w:rsidRDefault="00B82812">
            <w:pPr>
              <w:rPr>
                <w:color w:val="000000"/>
              </w:rPr>
            </w:pPr>
            <w:r>
              <w:rPr>
                <w:color w:val="000000"/>
              </w:rPr>
              <w:t>oraz</w:t>
            </w:r>
          </w:p>
        </w:tc>
        <w:tc>
          <w:tcPr>
            <w:tcW w:w="5620" w:type="dxa"/>
            <w:noWrap/>
            <w:vAlign w:val="bottom"/>
            <w:hideMark/>
          </w:tcPr>
          <w:p w14:paraId="25F72D89" w14:textId="77777777" w:rsidR="00B82812" w:rsidRDefault="00B82812">
            <w:pPr>
              <w:rPr>
                <w:color w:val="000000"/>
              </w:rPr>
            </w:pPr>
          </w:p>
        </w:tc>
        <w:tc>
          <w:tcPr>
            <w:tcW w:w="1980" w:type="dxa"/>
            <w:noWrap/>
            <w:vAlign w:val="bottom"/>
            <w:hideMark/>
          </w:tcPr>
          <w:p w14:paraId="169AA2EF" w14:textId="77777777" w:rsidR="00B82812" w:rsidRDefault="00B82812">
            <w:pPr>
              <w:rPr>
                <w:rFonts w:eastAsia="Calibri"/>
                <w:sz w:val="20"/>
                <w:szCs w:val="20"/>
              </w:rPr>
            </w:pPr>
          </w:p>
        </w:tc>
      </w:tr>
      <w:tr w:rsidR="00B82812" w14:paraId="7F72B0FD" w14:textId="77777777" w:rsidTr="00B82812">
        <w:trPr>
          <w:trHeight w:val="300"/>
        </w:trPr>
        <w:tc>
          <w:tcPr>
            <w:tcW w:w="1940" w:type="dxa"/>
            <w:noWrap/>
            <w:vAlign w:val="bottom"/>
            <w:hideMark/>
          </w:tcPr>
          <w:p w14:paraId="788F87E8" w14:textId="77777777" w:rsidR="00B82812" w:rsidRDefault="00B82812">
            <w:pPr>
              <w:rPr>
                <w:color w:val="000000"/>
                <w:sz w:val="22"/>
                <w:szCs w:val="22"/>
              </w:rPr>
            </w:pPr>
            <w:r>
              <w:rPr>
                <w:color w:val="000000"/>
              </w:rPr>
              <w:t xml:space="preserve">Product </w:t>
            </w:r>
            <w:proofErr w:type="spellStart"/>
            <w:r>
              <w:rPr>
                <w:color w:val="000000"/>
              </w:rPr>
              <w:t>Number</w:t>
            </w:r>
            <w:proofErr w:type="spellEnd"/>
          </w:p>
        </w:tc>
        <w:tc>
          <w:tcPr>
            <w:tcW w:w="5620" w:type="dxa"/>
            <w:noWrap/>
            <w:vAlign w:val="bottom"/>
            <w:hideMark/>
          </w:tcPr>
          <w:p w14:paraId="355DC093" w14:textId="77777777" w:rsidR="00B82812" w:rsidRDefault="00B82812">
            <w:pPr>
              <w:rPr>
                <w:color w:val="000000"/>
              </w:rPr>
            </w:pPr>
            <w:proofErr w:type="spellStart"/>
            <w:r>
              <w:rPr>
                <w:color w:val="000000"/>
              </w:rPr>
              <w:t>Last</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Support</w:t>
            </w:r>
            <w:proofErr w:type="spellEnd"/>
          </w:p>
        </w:tc>
        <w:tc>
          <w:tcPr>
            <w:tcW w:w="1980" w:type="dxa"/>
            <w:noWrap/>
            <w:vAlign w:val="bottom"/>
            <w:hideMark/>
          </w:tcPr>
          <w:p w14:paraId="68B19374" w14:textId="77777777" w:rsidR="00B82812" w:rsidRDefault="00B82812">
            <w:pPr>
              <w:rPr>
                <w:color w:val="000000"/>
              </w:rPr>
            </w:pPr>
          </w:p>
        </w:tc>
      </w:tr>
      <w:tr w:rsidR="00B82812" w14:paraId="7724F660" w14:textId="77777777" w:rsidTr="00B82812">
        <w:trPr>
          <w:trHeight w:val="300"/>
        </w:trPr>
        <w:tc>
          <w:tcPr>
            <w:tcW w:w="1940" w:type="dxa"/>
            <w:noWrap/>
            <w:vAlign w:val="bottom"/>
            <w:hideMark/>
          </w:tcPr>
          <w:p w14:paraId="6DFCD0AB" w14:textId="77777777" w:rsidR="00B82812" w:rsidRDefault="00B82812">
            <w:pPr>
              <w:rPr>
                <w:color w:val="000000"/>
                <w:sz w:val="22"/>
                <w:szCs w:val="22"/>
              </w:rPr>
            </w:pPr>
            <w:r>
              <w:rPr>
                <w:color w:val="000000"/>
              </w:rPr>
              <w:t>A9K-1X100GE-TR</w:t>
            </w:r>
          </w:p>
        </w:tc>
        <w:tc>
          <w:tcPr>
            <w:tcW w:w="5620" w:type="dxa"/>
            <w:noWrap/>
            <w:vAlign w:val="bottom"/>
            <w:hideMark/>
          </w:tcPr>
          <w:p w14:paraId="16DE2C94" w14:textId="77777777" w:rsidR="00B82812" w:rsidRDefault="00B82812">
            <w:pPr>
              <w:jc w:val="right"/>
              <w:rPr>
                <w:color w:val="000000"/>
              </w:rPr>
            </w:pPr>
            <w:r>
              <w:rPr>
                <w:color w:val="000000"/>
              </w:rPr>
              <w:t>2023-04-30</w:t>
            </w:r>
          </w:p>
        </w:tc>
        <w:tc>
          <w:tcPr>
            <w:tcW w:w="1980" w:type="dxa"/>
            <w:noWrap/>
            <w:vAlign w:val="bottom"/>
            <w:hideMark/>
          </w:tcPr>
          <w:p w14:paraId="6460F85D" w14:textId="77777777" w:rsidR="00B82812" w:rsidRDefault="00B82812">
            <w:pPr>
              <w:rPr>
                <w:color w:val="000000"/>
              </w:rPr>
            </w:pPr>
          </w:p>
        </w:tc>
      </w:tr>
      <w:tr w:rsidR="00B82812" w14:paraId="5A87556D" w14:textId="77777777" w:rsidTr="00B82812">
        <w:trPr>
          <w:trHeight w:val="300"/>
        </w:trPr>
        <w:tc>
          <w:tcPr>
            <w:tcW w:w="1940" w:type="dxa"/>
            <w:noWrap/>
            <w:vAlign w:val="bottom"/>
            <w:hideMark/>
          </w:tcPr>
          <w:p w14:paraId="600CC4F9" w14:textId="77777777" w:rsidR="00B82812" w:rsidRDefault="00B82812">
            <w:pPr>
              <w:rPr>
                <w:color w:val="000000"/>
                <w:sz w:val="22"/>
                <w:szCs w:val="22"/>
              </w:rPr>
            </w:pPr>
            <w:r>
              <w:rPr>
                <w:color w:val="000000"/>
              </w:rPr>
              <w:t>A9K-1X100GE-TR=</w:t>
            </w:r>
          </w:p>
        </w:tc>
        <w:tc>
          <w:tcPr>
            <w:tcW w:w="5620" w:type="dxa"/>
            <w:noWrap/>
            <w:vAlign w:val="bottom"/>
            <w:hideMark/>
          </w:tcPr>
          <w:p w14:paraId="64ED6749" w14:textId="77777777" w:rsidR="00B82812" w:rsidRDefault="00B82812">
            <w:pPr>
              <w:jc w:val="right"/>
              <w:rPr>
                <w:color w:val="000000"/>
              </w:rPr>
            </w:pPr>
            <w:r>
              <w:rPr>
                <w:color w:val="000000"/>
              </w:rPr>
              <w:t>2023-04-30</w:t>
            </w:r>
          </w:p>
        </w:tc>
        <w:tc>
          <w:tcPr>
            <w:tcW w:w="1980" w:type="dxa"/>
            <w:noWrap/>
            <w:vAlign w:val="bottom"/>
            <w:hideMark/>
          </w:tcPr>
          <w:p w14:paraId="02A04BC4" w14:textId="77777777" w:rsidR="00B82812" w:rsidRDefault="00B82812">
            <w:pPr>
              <w:rPr>
                <w:color w:val="000000"/>
              </w:rPr>
            </w:pPr>
          </w:p>
        </w:tc>
      </w:tr>
      <w:tr w:rsidR="00B82812" w14:paraId="61460CA2" w14:textId="77777777" w:rsidTr="00B82812">
        <w:trPr>
          <w:trHeight w:val="300"/>
        </w:trPr>
        <w:tc>
          <w:tcPr>
            <w:tcW w:w="1940" w:type="dxa"/>
            <w:noWrap/>
            <w:vAlign w:val="bottom"/>
            <w:hideMark/>
          </w:tcPr>
          <w:p w14:paraId="14E50B6C" w14:textId="77777777" w:rsidR="00B82812" w:rsidRDefault="00B82812">
            <w:pPr>
              <w:rPr>
                <w:color w:val="000000"/>
                <w:sz w:val="22"/>
                <w:szCs w:val="22"/>
              </w:rPr>
            </w:pPr>
            <w:r>
              <w:rPr>
                <w:color w:val="000000"/>
              </w:rPr>
              <w:t>A9K-2X100GE-TR</w:t>
            </w:r>
          </w:p>
        </w:tc>
        <w:tc>
          <w:tcPr>
            <w:tcW w:w="5620" w:type="dxa"/>
            <w:noWrap/>
            <w:vAlign w:val="bottom"/>
            <w:hideMark/>
          </w:tcPr>
          <w:p w14:paraId="31F3EA07" w14:textId="77777777" w:rsidR="00B82812" w:rsidRDefault="00B82812">
            <w:pPr>
              <w:jc w:val="right"/>
              <w:rPr>
                <w:color w:val="000000"/>
              </w:rPr>
            </w:pPr>
            <w:r>
              <w:rPr>
                <w:color w:val="000000"/>
              </w:rPr>
              <w:t>2023-04-30</w:t>
            </w:r>
          </w:p>
        </w:tc>
        <w:tc>
          <w:tcPr>
            <w:tcW w:w="1980" w:type="dxa"/>
            <w:noWrap/>
            <w:vAlign w:val="bottom"/>
            <w:hideMark/>
          </w:tcPr>
          <w:p w14:paraId="7565E66E" w14:textId="77777777" w:rsidR="00B82812" w:rsidRDefault="00B82812">
            <w:pPr>
              <w:rPr>
                <w:color w:val="000000"/>
              </w:rPr>
            </w:pPr>
          </w:p>
        </w:tc>
      </w:tr>
      <w:tr w:rsidR="00B82812" w14:paraId="5D95442A" w14:textId="77777777" w:rsidTr="00B82812">
        <w:trPr>
          <w:trHeight w:val="300"/>
        </w:trPr>
        <w:tc>
          <w:tcPr>
            <w:tcW w:w="1940" w:type="dxa"/>
            <w:noWrap/>
            <w:vAlign w:val="bottom"/>
            <w:hideMark/>
          </w:tcPr>
          <w:p w14:paraId="575F9AA9" w14:textId="77777777" w:rsidR="00B82812" w:rsidRDefault="00B82812">
            <w:pPr>
              <w:rPr>
                <w:color w:val="000000"/>
                <w:sz w:val="22"/>
                <w:szCs w:val="22"/>
              </w:rPr>
            </w:pPr>
            <w:r>
              <w:rPr>
                <w:color w:val="000000"/>
              </w:rPr>
              <w:t>A9K-LC-FILR</w:t>
            </w:r>
          </w:p>
        </w:tc>
        <w:tc>
          <w:tcPr>
            <w:tcW w:w="5620" w:type="dxa"/>
            <w:noWrap/>
            <w:vAlign w:val="bottom"/>
            <w:hideMark/>
          </w:tcPr>
          <w:p w14:paraId="09BD303F" w14:textId="77777777" w:rsidR="00B82812" w:rsidRDefault="00B82812">
            <w:pPr>
              <w:jc w:val="right"/>
              <w:rPr>
                <w:color w:val="000000"/>
              </w:rPr>
            </w:pPr>
            <w:r>
              <w:rPr>
                <w:color w:val="000000"/>
              </w:rPr>
              <w:t>2023-08-31</w:t>
            </w:r>
          </w:p>
        </w:tc>
        <w:tc>
          <w:tcPr>
            <w:tcW w:w="1980" w:type="dxa"/>
            <w:noWrap/>
            <w:vAlign w:val="bottom"/>
            <w:hideMark/>
          </w:tcPr>
          <w:p w14:paraId="39F0951D" w14:textId="77777777" w:rsidR="00B82812" w:rsidRDefault="00B82812">
            <w:pPr>
              <w:rPr>
                <w:color w:val="000000"/>
              </w:rPr>
            </w:pPr>
          </w:p>
        </w:tc>
      </w:tr>
      <w:tr w:rsidR="00B82812" w14:paraId="763E382A" w14:textId="77777777" w:rsidTr="00B82812">
        <w:trPr>
          <w:trHeight w:val="300"/>
        </w:trPr>
        <w:tc>
          <w:tcPr>
            <w:tcW w:w="1940" w:type="dxa"/>
            <w:noWrap/>
            <w:vAlign w:val="bottom"/>
            <w:hideMark/>
          </w:tcPr>
          <w:p w14:paraId="4264D5CD" w14:textId="77777777" w:rsidR="00B82812" w:rsidRDefault="00B82812">
            <w:pPr>
              <w:rPr>
                <w:color w:val="000000"/>
                <w:sz w:val="22"/>
                <w:szCs w:val="22"/>
              </w:rPr>
            </w:pPr>
            <w:r>
              <w:rPr>
                <w:color w:val="000000"/>
              </w:rPr>
              <w:t>A9K-RSP440-TR</w:t>
            </w:r>
          </w:p>
        </w:tc>
        <w:tc>
          <w:tcPr>
            <w:tcW w:w="5620" w:type="dxa"/>
            <w:noWrap/>
            <w:vAlign w:val="bottom"/>
            <w:hideMark/>
          </w:tcPr>
          <w:p w14:paraId="316AEB72" w14:textId="77777777" w:rsidR="00B82812" w:rsidRDefault="00B82812">
            <w:pPr>
              <w:jc w:val="right"/>
              <w:rPr>
                <w:color w:val="000000"/>
              </w:rPr>
            </w:pPr>
            <w:r>
              <w:rPr>
                <w:color w:val="000000"/>
              </w:rPr>
              <w:t>2022-08-31</w:t>
            </w:r>
          </w:p>
        </w:tc>
        <w:tc>
          <w:tcPr>
            <w:tcW w:w="1980" w:type="dxa"/>
            <w:noWrap/>
            <w:vAlign w:val="bottom"/>
            <w:hideMark/>
          </w:tcPr>
          <w:p w14:paraId="6DD74350" w14:textId="77777777" w:rsidR="00B82812" w:rsidRDefault="00B82812">
            <w:pPr>
              <w:rPr>
                <w:color w:val="000000"/>
              </w:rPr>
            </w:pPr>
          </w:p>
        </w:tc>
      </w:tr>
      <w:tr w:rsidR="00B82812" w14:paraId="004964BC" w14:textId="77777777" w:rsidTr="00B82812">
        <w:trPr>
          <w:trHeight w:val="300"/>
        </w:trPr>
        <w:tc>
          <w:tcPr>
            <w:tcW w:w="1940" w:type="dxa"/>
            <w:noWrap/>
            <w:vAlign w:val="bottom"/>
            <w:hideMark/>
          </w:tcPr>
          <w:p w14:paraId="4BFD96DF" w14:textId="77777777" w:rsidR="00B82812" w:rsidRDefault="00B82812">
            <w:pPr>
              <w:rPr>
                <w:color w:val="000000"/>
                <w:sz w:val="22"/>
                <w:szCs w:val="22"/>
              </w:rPr>
            </w:pPr>
            <w:r>
              <w:rPr>
                <w:color w:val="000000"/>
              </w:rPr>
              <w:t>A9K-RSP440-TR=</w:t>
            </w:r>
          </w:p>
        </w:tc>
        <w:tc>
          <w:tcPr>
            <w:tcW w:w="5620" w:type="dxa"/>
            <w:noWrap/>
            <w:vAlign w:val="bottom"/>
            <w:hideMark/>
          </w:tcPr>
          <w:p w14:paraId="5A91CD57" w14:textId="77777777" w:rsidR="00B82812" w:rsidRDefault="00B82812">
            <w:pPr>
              <w:jc w:val="right"/>
              <w:rPr>
                <w:color w:val="000000"/>
              </w:rPr>
            </w:pPr>
            <w:r>
              <w:rPr>
                <w:color w:val="000000"/>
              </w:rPr>
              <w:t>2022-08-31</w:t>
            </w:r>
          </w:p>
        </w:tc>
        <w:tc>
          <w:tcPr>
            <w:tcW w:w="1980" w:type="dxa"/>
            <w:noWrap/>
            <w:vAlign w:val="bottom"/>
            <w:hideMark/>
          </w:tcPr>
          <w:p w14:paraId="267F64C3" w14:textId="77777777" w:rsidR="00B82812" w:rsidRDefault="00B82812">
            <w:pPr>
              <w:rPr>
                <w:color w:val="000000"/>
              </w:rPr>
            </w:pPr>
          </w:p>
        </w:tc>
      </w:tr>
      <w:tr w:rsidR="00B82812" w14:paraId="3722745C" w14:textId="77777777" w:rsidTr="00B82812">
        <w:trPr>
          <w:trHeight w:val="300"/>
        </w:trPr>
        <w:tc>
          <w:tcPr>
            <w:tcW w:w="1940" w:type="dxa"/>
            <w:noWrap/>
            <w:vAlign w:val="bottom"/>
            <w:hideMark/>
          </w:tcPr>
          <w:p w14:paraId="1AAA363F" w14:textId="77777777" w:rsidR="00B82812" w:rsidRDefault="00B82812">
            <w:pPr>
              <w:rPr>
                <w:color w:val="000000"/>
                <w:sz w:val="22"/>
                <w:szCs w:val="22"/>
              </w:rPr>
            </w:pPr>
            <w:r>
              <w:rPr>
                <w:color w:val="000000"/>
              </w:rPr>
              <w:t>ASR-9006-FAN</w:t>
            </w:r>
          </w:p>
        </w:tc>
        <w:tc>
          <w:tcPr>
            <w:tcW w:w="5620" w:type="dxa"/>
            <w:noWrap/>
            <w:vAlign w:val="bottom"/>
            <w:hideMark/>
          </w:tcPr>
          <w:p w14:paraId="0EEFE057" w14:textId="77777777" w:rsidR="00B82812" w:rsidRDefault="00B82812">
            <w:pPr>
              <w:jc w:val="right"/>
              <w:rPr>
                <w:color w:val="000000"/>
              </w:rPr>
            </w:pPr>
            <w:r>
              <w:rPr>
                <w:color w:val="000000"/>
              </w:rPr>
              <w:t>2022-09-30</w:t>
            </w:r>
          </w:p>
        </w:tc>
        <w:tc>
          <w:tcPr>
            <w:tcW w:w="1980" w:type="dxa"/>
            <w:noWrap/>
            <w:vAlign w:val="bottom"/>
            <w:hideMark/>
          </w:tcPr>
          <w:p w14:paraId="237E1619" w14:textId="77777777" w:rsidR="00B82812" w:rsidRDefault="00B82812">
            <w:pPr>
              <w:rPr>
                <w:color w:val="000000"/>
              </w:rPr>
            </w:pPr>
          </w:p>
        </w:tc>
      </w:tr>
      <w:tr w:rsidR="00B82812" w14:paraId="71518278" w14:textId="77777777" w:rsidTr="00B82812">
        <w:trPr>
          <w:trHeight w:val="300"/>
        </w:trPr>
        <w:tc>
          <w:tcPr>
            <w:tcW w:w="1940" w:type="dxa"/>
            <w:noWrap/>
            <w:vAlign w:val="bottom"/>
            <w:hideMark/>
          </w:tcPr>
          <w:p w14:paraId="3FD6D114" w14:textId="77777777" w:rsidR="00B82812" w:rsidRDefault="00B82812">
            <w:pPr>
              <w:rPr>
                <w:color w:val="000000"/>
                <w:sz w:val="22"/>
                <w:szCs w:val="22"/>
              </w:rPr>
            </w:pPr>
            <w:r>
              <w:rPr>
                <w:color w:val="000000"/>
              </w:rPr>
              <w:t>GLC-T</w:t>
            </w:r>
          </w:p>
        </w:tc>
        <w:tc>
          <w:tcPr>
            <w:tcW w:w="5620" w:type="dxa"/>
            <w:noWrap/>
            <w:vAlign w:val="bottom"/>
            <w:hideMark/>
          </w:tcPr>
          <w:p w14:paraId="2F1FB612" w14:textId="77777777" w:rsidR="00B82812" w:rsidRDefault="00B82812">
            <w:pPr>
              <w:jc w:val="right"/>
              <w:rPr>
                <w:color w:val="000000"/>
              </w:rPr>
            </w:pPr>
            <w:r>
              <w:rPr>
                <w:color w:val="000000"/>
              </w:rPr>
              <w:t>2022-05-31</w:t>
            </w:r>
          </w:p>
        </w:tc>
        <w:tc>
          <w:tcPr>
            <w:tcW w:w="1980" w:type="dxa"/>
            <w:noWrap/>
            <w:vAlign w:val="bottom"/>
            <w:hideMark/>
          </w:tcPr>
          <w:p w14:paraId="6E98A727" w14:textId="77777777" w:rsidR="00B82812" w:rsidRDefault="00B82812">
            <w:pPr>
              <w:rPr>
                <w:color w:val="000000"/>
              </w:rPr>
            </w:pPr>
          </w:p>
        </w:tc>
      </w:tr>
      <w:tr w:rsidR="00B82812" w14:paraId="152469ED" w14:textId="77777777" w:rsidTr="00B82812">
        <w:trPr>
          <w:trHeight w:val="300"/>
        </w:trPr>
        <w:tc>
          <w:tcPr>
            <w:tcW w:w="1940" w:type="dxa"/>
            <w:noWrap/>
            <w:vAlign w:val="bottom"/>
            <w:hideMark/>
          </w:tcPr>
          <w:p w14:paraId="5F0726CF" w14:textId="77777777" w:rsidR="00B82812" w:rsidRDefault="00B82812">
            <w:pPr>
              <w:rPr>
                <w:color w:val="000000"/>
                <w:sz w:val="22"/>
                <w:szCs w:val="22"/>
              </w:rPr>
            </w:pPr>
            <w:r>
              <w:rPr>
                <w:color w:val="000000"/>
              </w:rPr>
              <w:t>S45XUK9-37E</w:t>
            </w:r>
          </w:p>
        </w:tc>
        <w:tc>
          <w:tcPr>
            <w:tcW w:w="5620" w:type="dxa"/>
            <w:noWrap/>
            <w:vAlign w:val="bottom"/>
            <w:hideMark/>
          </w:tcPr>
          <w:p w14:paraId="3068BEB9" w14:textId="77777777" w:rsidR="00B82812" w:rsidRDefault="00B82812">
            <w:pPr>
              <w:jc w:val="right"/>
              <w:rPr>
                <w:color w:val="000000"/>
              </w:rPr>
            </w:pPr>
            <w:r>
              <w:rPr>
                <w:color w:val="000000"/>
              </w:rPr>
              <w:t>2021-10-31</w:t>
            </w:r>
          </w:p>
        </w:tc>
        <w:tc>
          <w:tcPr>
            <w:tcW w:w="1980" w:type="dxa"/>
            <w:noWrap/>
            <w:vAlign w:val="bottom"/>
            <w:hideMark/>
          </w:tcPr>
          <w:p w14:paraId="3D698BC9" w14:textId="77777777" w:rsidR="00B82812" w:rsidRDefault="00B82812">
            <w:pPr>
              <w:rPr>
                <w:color w:val="000000"/>
              </w:rPr>
            </w:pPr>
          </w:p>
        </w:tc>
      </w:tr>
      <w:tr w:rsidR="00B82812" w14:paraId="47F732D3" w14:textId="77777777" w:rsidTr="00B82812">
        <w:trPr>
          <w:trHeight w:val="300"/>
        </w:trPr>
        <w:tc>
          <w:tcPr>
            <w:tcW w:w="1940" w:type="dxa"/>
            <w:noWrap/>
            <w:vAlign w:val="bottom"/>
            <w:hideMark/>
          </w:tcPr>
          <w:p w14:paraId="31005CA6" w14:textId="77777777" w:rsidR="00B82812" w:rsidRDefault="00B82812">
            <w:pPr>
              <w:rPr>
                <w:color w:val="000000"/>
                <w:sz w:val="22"/>
                <w:szCs w:val="22"/>
              </w:rPr>
            </w:pPr>
            <w:r>
              <w:rPr>
                <w:color w:val="000000"/>
              </w:rPr>
              <w:lastRenderedPageBreak/>
              <w:t>SF-ASA-X-9.2.2-K8</w:t>
            </w:r>
          </w:p>
        </w:tc>
        <w:tc>
          <w:tcPr>
            <w:tcW w:w="5620" w:type="dxa"/>
            <w:noWrap/>
            <w:vAlign w:val="bottom"/>
            <w:hideMark/>
          </w:tcPr>
          <w:p w14:paraId="75EF24F1" w14:textId="77777777" w:rsidR="00B82812" w:rsidRDefault="00B82812">
            <w:pPr>
              <w:jc w:val="right"/>
              <w:rPr>
                <w:color w:val="000000"/>
              </w:rPr>
            </w:pPr>
            <w:r>
              <w:rPr>
                <w:color w:val="000000"/>
              </w:rPr>
              <w:t>2022-08-31</w:t>
            </w:r>
          </w:p>
        </w:tc>
        <w:tc>
          <w:tcPr>
            <w:tcW w:w="1980" w:type="dxa"/>
            <w:noWrap/>
            <w:vAlign w:val="bottom"/>
            <w:hideMark/>
          </w:tcPr>
          <w:p w14:paraId="72692D2E" w14:textId="77777777" w:rsidR="00B82812" w:rsidRDefault="00B82812">
            <w:pPr>
              <w:rPr>
                <w:color w:val="000000"/>
              </w:rPr>
            </w:pPr>
          </w:p>
        </w:tc>
      </w:tr>
      <w:tr w:rsidR="00B82812" w14:paraId="2BAC8E12" w14:textId="77777777" w:rsidTr="00B82812">
        <w:trPr>
          <w:trHeight w:val="300"/>
        </w:trPr>
        <w:tc>
          <w:tcPr>
            <w:tcW w:w="1940" w:type="dxa"/>
            <w:noWrap/>
            <w:vAlign w:val="bottom"/>
            <w:hideMark/>
          </w:tcPr>
          <w:p w14:paraId="71659EE4" w14:textId="77777777" w:rsidR="00B82812" w:rsidRDefault="00B82812">
            <w:pPr>
              <w:rPr>
                <w:color w:val="000000"/>
                <w:sz w:val="22"/>
                <w:szCs w:val="22"/>
              </w:rPr>
            </w:pPr>
            <w:r>
              <w:rPr>
                <w:color w:val="000000"/>
              </w:rPr>
              <w:t>XR-A9K-PXK9-05.03</w:t>
            </w:r>
          </w:p>
        </w:tc>
        <w:tc>
          <w:tcPr>
            <w:tcW w:w="5620" w:type="dxa"/>
            <w:noWrap/>
            <w:vAlign w:val="bottom"/>
            <w:hideMark/>
          </w:tcPr>
          <w:p w14:paraId="628D93A7" w14:textId="77777777" w:rsidR="00B82812" w:rsidRDefault="00B82812">
            <w:pPr>
              <w:jc w:val="right"/>
              <w:rPr>
                <w:color w:val="000000"/>
              </w:rPr>
            </w:pPr>
            <w:r>
              <w:rPr>
                <w:color w:val="000000"/>
              </w:rPr>
              <w:t>2022-02-28</w:t>
            </w:r>
          </w:p>
        </w:tc>
        <w:tc>
          <w:tcPr>
            <w:tcW w:w="1980" w:type="dxa"/>
            <w:noWrap/>
            <w:vAlign w:val="bottom"/>
            <w:hideMark/>
          </w:tcPr>
          <w:p w14:paraId="6C664D33" w14:textId="77777777" w:rsidR="00B82812" w:rsidRDefault="00B82812">
            <w:pPr>
              <w:rPr>
                <w:color w:val="000000"/>
              </w:rPr>
            </w:pPr>
          </w:p>
        </w:tc>
      </w:tr>
    </w:tbl>
    <w:p w14:paraId="15D31BCA" w14:textId="77777777" w:rsidR="00B82812" w:rsidRDefault="00B82812" w:rsidP="00B82812">
      <w:pPr>
        <w:rPr>
          <w:rFonts w:asciiTheme="minorHAnsi" w:hAnsiTheme="minorHAnsi" w:cstheme="minorHAnsi"/>
          <w:b/>
          <w:bCs/>
          <w:color w:val="000000"/>
        </w:rPr>
      </w:pPr>
    </w:p>
    <w:p w14:paraId="5EDDC04A" w14:textId="77777777" w:rsidR="00B82812" w:rsidRDefault="00B82812" w:rsidP="00B82812">
      <w:pPr>
        <w:rPr>
          <w:rFonts w:asciiTheme="minorHAnsi" w:hAnsiTheme="minorHAnsi" w:cstheme="minorHAnsi"/>
          <w:b/>
          <w:bCs/>
          <w:color w:val="000000"/>
        </w:rPr>
      </w:pPr>
      <w:r>
        <w:rPr>
          <w:rFonts w:asciiTheme="minorHAnsi" w:hAnsiTheme="minorHAnsi" w:cstheme="minorHAnsi"/>
          <w:b/>
          <w:bCs/>
          <w:color w:val="000000"/>
        </w:rPr>
        <w:t xml:space="preserve">Dla takich produktów nie jest możliwe zapewnienie wsparcia producenta przez cały okres obowiązywania umowy. Proszę o potwierdzenie, że serwis dla wszystkich takich produktów ma zostać wyceniony wyłącznie do daty końca wsparcia ogłoszonej w biuletynach End of </w:t>
      </w:r>
      <w:proofErr w:type="spellStart"/>
      <w:r>
        <w:rPr>
          <w:rFonts w:asciiTheme="minorHAnsi" w:hAnsiTheme="minorHAnsi" w:cstheme="minorHAnsi"/>
          <w:b/>
          <w:bCs/>
          <w:color w:val="000000"/>
        </w:rPr>
        <w:t>Support</w:t>
      </w:r>
      <w:proofErr w:type="spellEnd"/>
      <w:r>
        <w:rPr>
          <w:rFonts w:asciiTheme="minorHAnsi" w:hAnsiTheme="minorHAnsi" w:cstheme="minorHAnsi"/>
          <w:b/>
          <w:bCs/>
          <w:color w:val="000000"/>
        </w:rPr>
        <w:t xml:space="preserve"> producenta.</w:t>
      </w:r>
    </w:p>
    <w:p w14:paraId="7C26C1A7" w14:textId="77777777" w:rsidR="00B82812" w:rsidRDefault="00B82812" w:rsidP="00B82812">
      <w:pPr>
        <w:rPr>
          <w:rFonts w:ascii="Calibri" w:hAnsi="Calibri" w:cs="Calibri"/>
          <w:sz w:val="22"/>
          <w:szCs w:val="22"/>
          <w:lang w:eastAsia="ar-SA"/>
        </w:rPr>
      </w:pPr>
    </w:p>
    <w:p w14:paraId="75E01DA6"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 xml:space="preserve">Odpowiedź III. </w:t>
      </w:r>
    </w:p>
    <w:p w14:paraId="31DE5E6B" w14:textId="77777777" w:rsidR="00B82812" w:rsidRDefault="00B82812" w:rsidP="00B82812">
      <w:pPr>
        <w:jc w:val="both"/>
        <w:rPr>
          <w:rFonts w:asciiTheme="minorHAnsi" w:hAnsiTheme="minorHAnsi" w:cstheme="minorHAnsi"/>
          <w:lang w:eastAsia="en-US"/>
        </w:rPr>
      </w:pPr>
      <w:r>
        <w:rPr>
          <w:rFonts w:asciiTheme="minorHAnsi" w:hAnsiTheme="minorHAnsi" w:cstheme="minorHAnsi"/>
        </w:rPr>
        <w:t>Zamawiający w tych przypadkach oczekuje świadczenia serwisu do daty ostatniego dnia wsparcia producenta.</w:t>
      </w:r>
    </w:p>
    <w:p w14:paraId="3AD9051D" w14:textId="77777777" w:rsidR="00B82812" w:rsidRDefault="00B82812" w:rsidP="00B82812">
      <w:pPr>
        <w:rPr>
          <w:rFonts w:ascii="Calibri" w:hAnsi="Calibri" w:cs="Calibri"/>
          <w:sz w:val="22"/>
          <w:szCs w:val="22"/>
          <w:lang w:eastAsia="ar-SA"/>
        </w:rPr>
      </w:pPr>
    </w:p>
    <w:p w14:paraId="32A605FF"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IV.</w:t>
      </w:r>
    </w:p>
    <w:p w14:paraId="2640E706" w14:textId="77777777" w:rsidR="00B82812" w:rsidRDefault="00B82812" w:rsidP="00B82812">
      <w:pPr>
        <w:jc w:val="both"/>
        <w:rPr>
          <w:rFonts w:asciiTheme="minorHAnsi" w:hAnsiTheme="minorHAnsi" w:cstheme="minorHAnsi"/>
          <w:b/>
          <w:bCs/>
          <w:sz w:val="22"/>
          <w:szCs w:val="22"/>
          <w:lang w:eastAsia="ar-SA"/>
        </w:rPr>
      </w:pPr>
      <w:r>
        <w:rPr>
          <w:rFonts w:asciiTheme="minorHAnsi" w:hAnsiTheme="minorHAnsi" w:cstheme="minorHAnsi"/>
          <w:b/>
          <w:bCs/>
        </w:rPr>
        <w:t>Zgodnie z zapisami §2 Załącznika nr 7 do SWZ – Istotne Postanowienia Umowy:</w:t>
      </w:r>
    </w:p>
    <w:p w14:paraId="22EB8D6D" w14:textId="77777777" w:rsidR="00B82812" w:rsidRDefault="00B82812" w:rsidP="00B82812">
      <w:pPr>
        <w:jc w:val="both"/>
        <w:rPr>
          <w:rFonts w:asciiTheme="minorHAnsi" w:hAnsiTheme="minorHAnsi" w:cstheme="minorHAnsi"/>
          <w:b/>
          <w:bCs/>
        </w:rPr>
      </w:pPr>
      <w:r>
        <w:rPr>
          <w:rFonts w:asciiTheme="minorHAnsi" w:hAnsiTheme="minorHAnsi" w:cstheme="minorHAnsi"/>
          <w:b/>
          <w:bCs/>
        </w:rPr>
        <w:t>„Miejsce i termin realizacji umowy</w:t>
      </w:r>
    </w:p>
    <w:p w14:paraId="419D4392" w14:textId="77777777" w:rsidR="00B82812" w:rsidRDefault="00B82812" w:rsidP="00B82812">
      <w:pPr>
        <w:pStyle w:val="Akapitzlist"/>
        <w:numPr>
          <w:ilvl w:val="0"/>
          <w:numId w:val="16"/>
        </w:numPr>
        <w:suppressAutoHyphens/>
        <w:spacing w:after="200" w:line="276" w:lineRule="auto"/>
        <w:jc w:val="both"/>
        <w:rPr>
          <w:rFonts w:asciiTheme="minorHAnsi" w:hAnsiTheme="minorHAnsi" w:cstheme="minorHAnsi"/>
          <w:b/>
          <w:bCs/>
        </w:rPr>
      </w:pPr>
      <w:r>
        <w:rPr>
          <w:rFonts w:asciiTheme="minorHAnsi" w:hAnsiTheme="minorHAnsi" w:cstheme="minorHAnsi"/>
          <w:b/>
          <w:bCs/>
        </w:rPr>
        <w:t>Wykonawca uruchomi usługi serwisowe w terminie do 3 (słownie: trzech) dni roboczych od daty zawarcia umowy.</w:t>
      </w:r>
    </w:p>
    <w:p w14:paraId="493621FD" w14:textId="77777777" w:rsidR="00B82812" w:rsidRDefault="00B82812" w:rsidP="00B82812">
      <w:pPr>
        <w:pStyle w:val="Akapitzlist"/>
        <w:numPr>
          <w:ilvl w:val="0"/>
          <w:numId w:val="16"/>
        </w:numPr>
        <w:suppressAutoHyphens/>
        <w:spacing w:after="200" w:line="276" w:lineRule="auto"/>
        <w:jc w:val="both"/>
        <w:rPr>
          <w:rFonts w:asciiTheme="minorHAnsi" w:hAnsiTheme="minorHAnsi" w:cstheme="minorHAnsi"/>
          <w:b/>
          <w:bCs/>
        </w:rPr>
      </w:pPr>
      <w:r>
        <w:rPr>
          <w:rFonts w:asciiTheme="minorHAnsi" w:hAnsiTheme="minorHAnsi" w:cstheme="minorHAnsi"/>
          <w:b/>
          <w:bCs/>
        </w:rPr>
        <w:t>Okres świadczenia usług serwisowych wynosi 24 (słownie: dwadzieścia cztery) miesiące i liczony jest od daty pierwszej aktywacji usług serwisowych(…)”</w:t>
      </w:r>
    </w:p>
    <w:p w14:paraId="3CC2BA9B" w14:textId="77777777" w:rsidR="00B82812" w:rsidRDefault="00B82812" w:rsidP="00B82812">
      <w:pPr>
        <w:jc w:val="both"/>
        <w:rPr>
          <w:rFonts w:asciiTheme="minorHAnsi" w:hAnsiTheme="minorHAnsi" w:cstheme="minorHAnsi"/>
          <w:b/>
          <w:bCs/>
        </w:rPr>
      </w:pPr>
      <w:r>
        <w:rPr>
          <w:rFonts w:asciiTheme="minorHAnsi" w:hAnsiTheme="minorHAnsi" w:cstheme="minorHAnsi"/>
          <w:b/>
          <w:bCs/>
        </w:rPr>
        <w:t>Prosimy o jednoznaczne i bezwzględne określenie dat startu i zakończenia umowy lub też jednoznaczne i bezwzględne określenie dat startu i zakończenia wsparcia, które (daty) należy przyjąć do kalkulacji ceny. Ze względu na to, że część produktów nie może być serwisowana przez cały okres obowiązywania umowy (patrz. Pytanie nr 3) kalkulacje oferentów mogą różnić się w zależności od tego, jaka zostanie przyjęta data startu i zakończenia wsparcia.</w:t>
      </w:r>
    </w:p>
    <w:p w14:paraId="157DA208" w14:textId="77777777" w:rsidR="00B82812" w:rsidRDefault="00B82812" w:rsidP="00B82812">
      <w:pPr>
        <w:rPr>
          <w:rFonts w:ascii="Calibri" w:hAnsi="Calibri" w:cs="Calibri"/>
        </w:rPr>
      </w:pPr>
    </w:p>
    <w:p w14:paraId="0FBDB898"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 xml:space="preserve">Odpowiedź IV. </w:t>
      </w:r>
    </w:p>
    <w:p w14:paraId="7C5F4EB8" w14:textId="77777777" w:rsidR="00B82812" w:rsidRDefault="00B82812" w:rsidP="00B82812">
      <w:pPr>
        <w:jc w:val="both"/>
        <w:rPr>
          <w:rFonts w:asciiTheme="minorHAnsi" w:hAnsiTheme="minorHAnsi" w:cstheme="minorHAnsi"/>
          <w:lang w:eastAsia="ar-SA"/>
        </w:rPr>
      </w:pPr>
      <w:r>
        <w:rPr>
          <w:rFonts w:asciiTheme="minorHAnsi" w:eastAsia="Calibri" w:hAnsiTheme="minorHAnsi" w:cstheme="minorHAnsi"/>
          <w:color w:val="000000"/>
        </w:rPr>
        <w:t xml:space="preserve">Zamawiający wyjaśnia, że data startu świadczenia usług ma mieć miejsce w ciągu 3 dni od zawarcia umowy, co zostanie potwierdzone protokołem uruchomienia usług i od tej daty (daty faktycznego rozpoczęcia świadczenia usług) mają być one świadczone nieprzerwanie przez okres 24 miesięcy,  z zastrzeżeniem usług dotyczących urządzeń, których okres wsparcia producenta upływa przed tą datą. </w:t>
      </w:r>
    </w:p>
    <w:p w14:paraId="6F5BEF30" w14:textId="77777777" w:rsidR="00B82812" w:rsidRDefault="00B82812" w:rsidP="00B82812">
      <w:pPr>
        <w:rPr>
          <w:rFonts w:ascii="Calibri" w:hAnsi="Calibri" w:cs="Calibri"/>
          <w:sz w:val="22"/>
          <w:szCs w:val="22"/>
        </w:rPr>
      </w:pPr>
    </w:p>
    <w:p w14:paraId="34F3F881"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V.</w:t>
      </w:r>
    </w:p>
    <w:p w14:paraId="0E912E47" w14:textId="77777777" w:rsidR="00B82812" w:rsidRDefault="00B82812" w:rsidP="00B82812">
      <w:pPr>
        <w:jc w:val="both"/>
        <w:rPr>
          <w:rFonts w:asciiTheme="minorHAnsi" w:hAnsiTheme="minorHAnsi" w:cstheme="minorHAnsi"/>
          <w:b/>
          <w:bCs/>
          <w:sz w:val="22"/>
          <w:szCs w:val="22"/>
          <w:lang w:eastAsia="ar-SA"/>
        </w:rPr>
      </w:pPr>
      <w:r>
        <w:rPr>
          <w:rFonts w:asciiTheme="minorHAnsi" w:hAnsiTheme="minorHAnsi" w:cstheme="minorHAnsi"/>
          <w:b/>
          <w:bCs/>
        </w:rPr>
        <w:t>Załącznik nr 8 do SWZ, wymaganie 3.</w:t>
      </w:r>
    </w:p>
    <w:p w14:paraId="72A92338" w14:textId="77777777" w:rsidR="00B82812" w:rsidRDefault="00B82812" w:rsidP="00B82812">
      <w:pPr>
        <w:jc w:val="both"/>
        <w:rPr>
          <w:rFonts w:asciiTheme="minorHAnsi" w:hAnsiTheme="minorHAnsi" w:cstheme="minorHAnsi"/>
          <w:b/>
          <w:bCs/>
        </w:rPr>
      </w:pPr>
      <w:r>
        <w:rPr>
          <w:rFonts w:asciiTheme="minorHAnsi" w:hAnsiTheme="minorHAnsi" w:cstheme="minorHAnsi"/>
          <w:b/>
          <w:bCs/>
        </w:rPr>
        <w:t>Czy świadczenie wsparcia technicznego zdalnie ma być realizowane w tym samym reżimie czasowym o którym mowa w wymaganiu 1, tzn. 5 dni w tygodniu, 8 godzin, w godzinach 8.00-16.00?</w:t>
      </w:r>
    </w:p>
    <w:p w14:paraId="5DB91BD8" w14:textId="77777777" w:rsidR="00B82812" w:rsidRDefault="00B82812" w:rsidP="00B82812">
      <w:pPr>
        <w:rPr>
          <w:rFonts w:ascii="Calibri" w:hAnsi="Calibri" w:cs="Calibri"/>
        </w:rPr>
      </w:pPr>
    </w:p>
    <w:p w14:paraId="216E1B17"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 xml:space="preserve">Odpowiedź V. </w:t>
      </w:r>
    </w:p>
    <w:p w14:paraId="1812113B" w14:textId="77777777" w:rsidR="00B82812" w:rsidRDefault="00B82812" w:rsidP="00B82812">
      <w:pPr>
        <w:jc w:val="both"/>
        <w:rPr>
          <w:rFonts w:asciiTheme="minorHAnsi" w:hAnsiTheme="minorHAnsi" w:cstheme="minorHAnsi"/>
          <w:lang w:eastAsia="ar-SA"/>
        </w:rPr>
      </w:pPr>
      <w:r>
        <w:rPr>
          <w:rFonts w:asciiTheme="minorHAnsi" w:hAnsiTheme="minorHAnsi" w:cstheme="minorHAnsi"/>
        </w:rPr>
        <w:t>Zamawiający potwierdza, iż zgodnie z zapisem, świadczenie wsparcia technicznego zdalnie ma być realizowane w tym samym reżimie czasowym o którym mowa w wymaganiu 1, tzn. 5 dni w tygodniu, 8 godzin, w godzinach 8.00-16.00.</w:t>
      </w:r>
    </w:p>
    <w:p w14:paraId="082BD00A"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p>
    <w:p w14:paraId="13D8CDAD"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VI.</w:t>
      </w:r>
    </w:p>
    <w:p w14:paraId="7F57289B" w14:textId="77777777" w:rsidR="00B82812" w:rsidRDefault="00B82812" w:rsidP="00B82812">
      <w:pPr>
        <w:rPr>
          <w:rFonts w:asciiTheme="minorHAnsi" w:hAnsiTheme="minorHAnsi" w:cstheme="minorHAnsi"/>
          <w:b/>
          <w:bCs/>
          <w:sz w:val="22"/>
          <w:szCs w:val="22"/>
          <w:lang w:eastAsia="ar-SA"/>
        </w:rPr>
      </w:pPr>
      <w:r>
        <w:rPr>
          <w:rFonts w:asciiTheme="minorHAnsi" w:hAnsiTheme="minorHAnsi" w:cstheme="minorHAnsi"/>
          <w:b/>
          <w:bCs/>
        </w:rPr>
        <w:t>Załącznik nr 8 do SWZ, wymaganie 3.</w:t>
      </w:r>
    </w:p>
    <w:p w14:paraId="4DBDBC71" w14:textId="77777777" w:rsidR="00B82812" w:rsidRDefault="00B82812" w:rsidP="00B82812">
      <w:pPr>
        <w:rPr>
          <w:rFonts w:asciiTheme="minorHAnsi" w:hAnsiTheme="minorHAnsi" w:cstheme="minorHAnsi"/>
          <w:b/>
          <w:bCs/>
        </w:rPr>
      </w:pPr>
      <w:r>
        <w:rPr>
          <w:rFonts w:asciiTheme="minorHAnsi" w:hAnsiTheme="minorHAnsi" w:cstheme="minorHAnsi"/>
          <w:b/>
          <w:bCs/>
        </w:rPr>
        <w:t>Czy świadczenie wsparcia technicznego zdalnie rozumieć należy jako konsultacje, czy obejmuje również działania diagnostyczne/konfiguracyjne inżyniera Wykonawcy na infrastrukturze Zamawiającego, z wykorzystaniem dostępnych kanałów komunikacyjnych (np. przez zestawienie łącza VPN)? Jeżeli operacje na sprzęcie Zamawiającego mają być wykonywane zdalnie to prosimy o uszczegółowienie jakie są możliwości dostępu do infrastruktury?</w:t>
      </w:r>
    </w:p>
    <w:p w14:paraId="02F317E4" w14:textId="77777777" w:rsidR="00B82812" w:rsidRDefault="00B82812" w:rsidP="00B82812">
      <w:pPr>
        <w:rPr>
          <w:rFonts w:ascii="Calibri" w:hAnsi="Calibri" w:cs="Calibri"/>
        </w:rPr>
      </w:pPr>
    </w:p>
    <w:p w14:paraId="42E83B54"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 xml:space="preserve">Odpowiedź VI. </w:t>
      </w:r>
    </w:p>
    <w:p w14:paraId="6238D384" w14:textId="77777777" w:rsidR="00B82812" w:rsidRDefault="00B82812" w:rsidP="00B82812">
      <w:pPr>
        <w:jc w:val="both"/>
        <w:rPr>
          <w:rFonts w:asciiTheme="minorHAnsi" w:hAnsiTheme="minorHAnsi" w:cstheme="minorHAnsi"/>
          <w:lang w:eastAsia="ar-SA"/>
        </w:rPr>
      </w:pPr>
      <w:r>
        <w:rPr>
          <w:rFonts w:asciiTheme="minorHAnsi" w:hAnsiTheme="minorHAnsi" w:cstheme="minorHAnsi"/>
        </w:rPr>
        <w:t xml:space="preserve">Zamawiający wyjaśnia, iż wsparcie techniczne zdalnie należy rozumieć jako konsultacje. </w:t>
      </w:r>
    </w:p>
    <w:p w14:paraId="3917632B"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p>
    <w:p w14:paraId="514437E5"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VII.</w:t>
      </w:r>
    </w:p>
    <w:p w14:paraId="41212CC6" w14:textId="77777777" w:rsidR="00B82812" w:rsidRDefault="00B82812" w:rsidP="00B82812">
      <w:pPr>
        <w:jc w:val="both"/>
        <w:rPr>
          <w:rFonts w:asciiTheme="minorHAnsi" w:hAnsiTheme="minorHAnsi" w:cstheme="minorHAnsi"/>
          <w:b/>
          <w:bCs/>
          <w:sz w:val="22"/>
          <w:szCs w:val="22"/>
          <w:lang w:eastAsia="ar-SA"/>
        </w:rPr>
      </w:pPr>
      <w:r>
        <w:rPr>
          <w:rFonts w:asciiTheme="minorHAnsi" w:hAnsiTheme="minorHAnsi" w:cstheme="minorHAnsi"/>
          <w:b/>
          <w:bCs/>
        </w:rPr>
        <w:t>Załącznik nr 8 do SWZ, wymaganie 4.</w:t>
      </w:r>
    </w:p>
    <w:p w14:paraId="30BF86F1" w14:textId="77777777" w:rsidR="00B82812" w:rsidRDefault="00B82812" w:rsidP="00B82812">
      <w:pPr>
        <w:jc w:val="both"/>
        <w:rPr>
          <w:rFonts w:asciiTheme="minorHAnsi" w:hAnsiTheme="minorHAnsi" w:cstheme="minorHAnsi"/>
          <w:b/>
          <w:bCs/>
        </w:rPr>
      </w:pPr>
      <w:r>
        <w:rPr>
          <w:rFonts w:asciiTheme="minorHAnsi" w:hAnsiTheme="minorHAnsi" w:cstheme="minorHAnsi"/>
          <w:b/>
          <w:bCs/>
        </w:rPr>
        <w:t>Prosimy o wyjaśnienie określenia incydent krytyczny, o którym mowa w wymaganiu. Ponadto prosimy o informację kto i w oparciu o jakie kryteria będzie kwalifikował zdarzenie jako incydent krytyczny.</w:t>
      </w:r>
    </w:p>
    <w:p w14:paraId="3EA88B51" w14:textId="77777777" w:rsidR="00B82812" w:rsidRDefault="00B82812" w:rsidP="00B82812">
      <w:pPr>
        <w:rPr>
          <w:rFonts w:asciiTheme="minorHAnsi" w:hAnsiTheme="minorHAnsi" w:cstheme="minorHAnsi"/>
          <w:b/>
          <w:bCs/>
        </w:rPr>
      </w:pPr>
    </w:p>
    <w:p w14:paraId="62F56C01"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 xml:space="preserve">Odpowiedź VII. </w:t>
      </w:r>
    </w:p>
    <w:p w14:paraId="7C3D4A6F" w14:textId="77777777" w:rsidR="00B82812" w:rsidRDefault="00B82812" w:rsidP="00B82812">
      <w:pPr>
        <w:jc w:val="both"/>
        <w:rPr>
          <w:rFonts w:asciiTheme="minorHAnsi" w:hAnsiTheme="minorHAnsi" w:cstheme="minorHAnsi"/>
        </w:rPr>
      </w:pPr>
      <w:r>
        <w:rPr>
          <w:rFonts w:asciiTheme="minorHAnsi" w:hAnsiTheme="minorHAnsi" w:cstheme="minorHAnsi"/>
        </w:rPr>
        <w:t>Incydent Krytyczny (albo Awaria Krytyczna) oznacza wadę Urządzenia objętego Serwisem, która uniemożliwia realizację funkcjonalności o krytycznym znaczeniu dla Zamawiającego. Przykładem incydentu krytycznego jest całkowita utrata lub ciągła niestabilność funkcjonalności o krytycznym znaczeniu, której efektem jest brak działania sieci produkcyjnej, lub któregokolwiek z obsługiwanych przez nią krytycznych systemów Zamawiającego.</w:t>
      </w:r>
    </w:p>
    <w:p w14:paraId="565D8FFD" w14:textId="77777777" w:rsidR="00B82812" w:rsidRDefault="00B82812" w:rsidP="00B82812">
      <w:pPr>
        <w:jc w:val="both"/>
        <w:rPr>
          <w:rFonts w:asciiTheme="minorHAnsi" w:hAnsiTheme="minorHAnsi" w:cstheme="minorHAnsi"/>
          <w:lang w:eastAsia="ar-SA"/>
        </w:rPr>
      </w:pPr>
      <w:r>
        <w:rPr>
          <w:rFonts w:asciiTheme="minorHAnsi" w:hAnsiTheme="minorHAnsi" w:cstheme="minorHAnsi"/>
        </w:rPr>
        <w:t>O charakterze incydentu (awarii)  decyduje Zamawiający.</w:t>
      </w:r>
    </w:p>
    <w:p w14:paraId="5E69CCED" w14:textId="77777777" w:rsidR="00B82812" w:rsidRDefault="00B82812" w:rsidP="00B82812">
      <w:pPr>
        <w:jc w:val="both"/>
        <w:rPr>
          <w:rFonts w:asciiTheme="minorHAnsi" w:hAnsiTheme="minorHAnsi" w:cstheme="minorHAnsi"/>
        </w:rPr>
      </w:pPr>
      <w:r>
        <w:rPr>
          <w:rFonts w:asciiTheme="minorHAnsi" w:hAnsiTheme="minorHAnsi" w:cstheme="minorHAnsi"/>
        </w:rPr>
        <w:t xml:space="preserve">Zamawiający informuje, że zmienił załącznik nr 8 do SWZ „Szczegółowy Opis Przedmiotu Zamówienia” w powyższym zakresie. </w:t>
      </w:r>
    </w:p>
    <w:p w14:paraId="1BE78F25"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p>
    <w:p w14:paraId="1D6B3943"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Pytanie VIII.</w:t>
      </w:r>
    </w:p>
    <w:p w14:paraId="3580895F" w14:textId="77777777" w:rsidR="00B82812" w:rsidRDefault="00B82812" w:rsidP="00B82812">
      <w:pPr>
        <w:jc w:val="both"/>
        <w:rPr>
          <w:rFonts w:asciiTheme="minorHAnsi" w:hAnsiTheme="minorHAnsi" w:cstheme="minorHAnsi"/>
          <w:b/>
          <w:bCs/>
          <w:sz w:val="22"/>
          <w:szCs w:val="22"/>
          <w:lang w:eastAsia="ar-SA"/>
        </w:rPr>
      </w:pPr>
      <w:r>
        <w:rPr>
          <w:rFonts w:asciiTheme="minorHAnsi" w:hAnsiTheme="minorHAnsi" w:cstheme="minorHAnsi"/>
          <w:b/>
          <w:bCs/>
        </w:rPr>
        <w:t>"Dot. §6 pkt 10 Załącznika nr 7 do SWZ – istotne postanowienia umowy</w:t>
      </w:r>
    </w:p>
    <w:p w14:paraId="1F22C6AC" w14:textId="77777777" w:rsidR="00B82812" w:rsidRDefault="00B82812" w:rsidP="00B82812">
      <w:pPr>
        <w:jc w:val="both"/>
        <w:rPr>
          <w:rFonts w:asciiTheme="minorHAnsi" w:hAnsiTheme="minorHAnsi" w:cstheme="minorHAnsi"/>
          <w:b/>
          <w:bCs/>
        </w:rPr>
      </w:pPr>
      <w:r>
        <w:rPr>
          <w:rFonts w:asciiTheme="minorHAnsi" w:hAnsiTheme="minorHAnsi" w:cstheme="minorHAnsi"/>
          <w:b/>
          <w:bCs/>
        </w:rPr>
        <w:t>Z uwagi na różnicę w terminach płatności między terminami płatności do Wykonawcy, a terminem w jakim Wykonawca musi zapłacić do producenta, zwracamy się z uprzejmą prośbą o dopuszczenie możliwości cesji wierzytelności na rzecz osób trzecich i umożliwienie w ten sposób Wykonawcy skorzystanie z finansowania podmiotów profesjonalnych, tak aby możliwa była optymalizacja ceny końcowej oferty, bez potrzeby doliczania dodatkowych pozycji kosztowych, które znacząco wpływają na wartość końcową oferty Wykonawcy."</w:t>
      </w:r>
    </w:p>
    <w:p w14:paraId="142C8110" w14:textId="77777777" w:rsidR="00B82812" w:rsidRDefault="00B82812" w:rsidP="00B82812">
      <w:pPr>
        <w:jc w:val="both"/>
        <w:rPr>
          <w:rFonts w:asciiTheme="minorHAnsi" w:hAnsiTheme="minorHAnsi" w:cstheme="minorHAnsi"/>
          <w:b/>
          <w:bCs/>
        </w:rPr>
      </w:pPr>
    </w:p>
    <w:p w14:paraId="0A600EB8" w14:textId="77777777" w:rsidR="00B82812" w:rsidRDefault="00B82812" w:rsidP="00B82812">
      <w:pPr>
        <w:widowControl w:val="0"/>
        <w:autoSpaceDE w:val="0"/>
        <w:autoSpaceDN w:val="0"/>
        <w:adjustRightInd w:val="0"/>
        <w:jc w:val="both"/>
        <w:rPr>
          <w:rFonts w:asciiTheme="minorHAnsi" w:hAnsiTheme="minorHAnsi" w:cstheme="minorHAnsi"/>
          <w:b/>
          <w:color w:val="262626"/>
          <w:u w:val="single"/>
        </w:rPr>
      </w:pPr>
      <w:r>
        <w:rPr>
          <w:rFonts w:asciiTheme="minorHAnsi" w:hAnsiTheme="minorHAnsi" w:cstheme="minorHAnsi"/>
          <w:b/>
          <w:color w:val="262626"/>
          <w:u w:val="single"/>
        </w:rPr>
        <w:t xml:space="preserve">Odpowiedź VIII. </w:t>
      </w:r>
    </w:p>
    <w:p w14:paraId="22215C66" w14:textId="77777777" w:rsidR="00B82812" w:rsidRDefault="00B82812" w:rsidP="00B82812">
      <w:pPr>
        <w:spacing w:line="254" w:lineRule="auto"/>
        <w:contextualSpacing/>
        <w:jc w:val="both"/>
        <w:rPr>
          <w:rFonts w:asciiTheme="minorHAnsi" w:eastAsia="Calibri" w:hAnsiTheme="minorHAnsi" w:cstheme="minorHAnsi"/>
          <w:lang w:eastAsia="ar-SA"/>
        </w:rPr>
      </w:pPr>
      <w:r>
        <w:rPr>
          <w:rFonts w:asciiTheme="minorHAnsi" w:hAnsiTheme="minorHAnsi" w:cstheme="minorHAnsi"/>
        </w:rPr>
        <w:t xml:space="preserve">Zgodnie z § 6 ust. 10 Załącznika nr 7 do SWZ Istotne Postanowienia Umowy </w:t>
      </w:r>
      <w:r>
        <w:rPr>
          <w:rFonts w:asciiTheme="minorHAnsi" w:eastAsia="Calibri" w:hAnsiTheme="minorHAnsi" w:cstheme="minorHAnsi"/>
        </w:rPr>
        <w:t xml:space="preserve">Wykonawca nie może bez zgody Zamawiającego dokonać cesji wierzytelności ani przenieść praw i obowiązków wynikających z niniejszej umowy na rzecz osób lub podmiotów trzecich. Zamawiający nie wyraża zgody na zmianę SWZ w tym zakresie. </w:t>
      </w:r>
    </w:p>
    <w:p w14:paraId="74E26754" w14:textId="77777777" w:rsidR="00B82812" w:rsidRDefault="00B82812" w:rsidP="00B82812">
      <w:pPr>
        <w:jc w:val="both"/>
        <w:rPr>
          <w:rFonts w:asciiTheme="minorHAnsi" w:hAnsiTheme="minorHAnsi" w:cstheme="minorHAnsi"/>
        </w:rPr>
      </w:pPr>
    </w:p>
    <w:p w14:paraId="23A1733C" w14:textId="77777777" w:rsidR="00810299" w:rsidRPr="00D56A9B" w:rsidRDefault="00810299" w:rsidP="00D56A9B">
      <w:pPr>
        <w:rPr>
          <w:rFonts w:asciiTheme="minorHAnsi" w:hAnsiTheme="minorHAnsi" w:cstheme="minorHAnsi"/>
          <w:b/>
          <w:bCs/>
          <w:color w:val="000000"/>
        </w:rPr>
      </w:pPr>
    </w:p>
    <w:sectPr w:rsidR="00810299" w:rsidRPr="00D56A9B" w:rsidSect="00573B3B">
      <w:headerReference w:type="default" r:id="rId7"/>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08C8" w14:textId="77777777" w:rsidR="007C53FF" w:rsidRDefault="007C53FF" w:rsidP="00517D4C">
      <w:r>
        <w:separator/>
      </w:r>
    </w:p>
  </w:endnote>
  <w:endnote w:type="continuationSeparator" w:id="0">
    <w:p w14:paraId="700489C1" w14:textId="77777777" w:rsidR="007C53FF" w:rsidRDefault="007C53FF" w:rsidP="0051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259C" w14:textId="77777777" w:rsidR="00041670" w:rsidRDefault="007B38F0">
    <w:pPr>
      <w:pStyle w:val="Stopka"/>
    </w:pPr>
    <w:r>
      <w:rPr>
        <w:noProof/>
      </w:rPr>
      <mc:AlternateContent>
        <mc:Choice Requires="wps">
          <w:drawing>
            <wp:anchor distT="0" distB="0" distL="114300" distR="114300" simplePos="0" relativeHeight="251657216" behindDoc="0" locked="0" layoutInCell="1" allowOverlap="1" wp14:anchorId="5D5FCF3C" wp14:editId="3F9E1A85">
              <wp:simplePos x="0" y="0"/>
              <wp:positionH relativeFrom="column">
                <wp:posOffset>5241925</wp:posOffset>
              </wp:positionH>
              <wp:positionV relativeFrom="paragraph">
                <wp:posOffset>-137160</wp:posOffset>
              </wp:positionV>
              <wp:extent cx="2012950" cy="0"/>
              <wp:effectExtent l="12700" t="15240" r="12700"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BBE22C" id="_x0000_t32" coordsize="21600,21600" o:spt="32" o:oned="t" path="m,l21600,21600e" filled="f">
              <v:path arrowok="t" fillok="f" o:connecttype="none"/>
              <o:lock v:ext="edit" shapetype="t"/>
            </v:shapetype>
            <v:shape id="AutoShape 6" o:spid="_x0000_s1026" type="#_x0000_t32" style="position:absolute;margin-left:412.75pt;margin-top:-10.8pt;width:15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" strokecolor="#a5a5a5" strokeweight="1pt">
              <v:shadow color="#7f7f7f" opacity=".5" offset="1pt"/>
            </v:shape>
          </w:pict>
        </mc:Fallback>
      </mc:AlternateContent>
    </w:r>
    <w:r w:rsidR="00041670">
      <w:rPr>
        <w:noProof/>
      </w:rPr>
      <w:drawing>
        <wp:anchor distT="0" distB="0" distL="114300" distR="114300" simplePos="0" relativeHeight="251658240" behindDoc="0" locked="0" layoutInCell="1" allowOverlap="1" wp14:anchorId="2F6C4579" wp14:editId="67B1EEAC">
          <wp:simplePos x="0" y="0"/>
          <wp:positionH relativeFrom="column">
            <wp:posOffset>3771900</wp:posOffset>
          </wp:positionH>
          <wp:positionV relativeFrom="paragraph">
            <wp:posOffset>-366395</wp:posOffset>
          </wp:positionV>
          <wp:extent cx="1356360" cy="357505"/>
          <wp:effectExtent l="133350" t="114300" r="110490" b="99695"/>
          <wp:wrapNone/>
          <wp:docPr id="8" name="Obraz 4" descr="logotyp(claim)_czerony_p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typ(claim)_czerony_pl_.jpg"/>
                  <pic:cNvPicPr>
                    <a:picLocks noChangeAspect="1" noChangeArrowheads="1"/>
                  </pic:cNvPicPr>
                </pic:nvPicPr>
                <pic:blipFill>
                  <a:blip r:embed="rId1"/>
                  <a:srcRect/>
                  <a:stretch>
                    <a:fillRect/>
                  </a:stretch>
                </pic:blipFill>
                <pic:spPr bwMode="auto">
                  <a:xfrm>
                    <a:off x="0" y="0"/>
                    <a:ext cx="1356360" cy="357505"/>
                  </a:xfrm>
                  <a:prstGeom prst="rect">
                    <a:avLst/>
                  </a:prstGeom>
                  <a:noFill/>
                  <a:ln w="108000">
                    <a:solidFill>
                      <a:srgbClr val="FFFFFF"/>
                    </a:solidFill>
                    <a:miter lim="800000"/>
                    <a:headEnd/>
                    <a:tailEnd/>
                  </a:ln>
                </pic:spPr>
              </pic:pic>
            </a:graphicData>
          </a:graphic>
        </wp:anchor>
      </w:drawing>
    </w:r>
    <w:r>
      <w:rPr>
        <w:noProof/>
      </w:rPr>
      <mc:AlternateContent>
        <mc:Choice Requires="wps">
          <w:drawing>
            <wp:anchor distT="0" distB="0" distL="114300" distR="114300" simplePos="0" relativeHeight="251656192" behindDoc="0" locked="0" layoutInCell="1" allowOverlap="1" wp14:anchorId="301E33C6" wp14:editId="11B4ED01">
              <wp:simplePos x="0" y="0"/>
              <wp:positionH relativeFrom="column">
                <wp:posOffset>-914400</wp:posOffset>
              </wp:positionH>
              <wp:positionV relativeFrom="paragraph">
                <wp:posOffset>-137795</wp:posOffset>
              </wp:positionV>
              <wp:extent cx="6156325" cy="635"/>
              <wp:effectExtent l="9525" t="14605" r="6350"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635"/>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36C101" id="AutoShape 5" o:spid="_x0000_s1026" type="#_x0000_t32" style="position:absolute;margin-left:-1in;margin-top:-10.85pt;width:484.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" strokecolor="#a5a5a5" strokeweight="1pt">
              <v:shadow color="#7f7f7f" opacity=".5" offset="1pt"/>
            </v:shape>
          </w:pict>
        </mc:Fallback>
      </mc:AlternateContent>
    </w:r>
    <w:r>
      <w:rPr>
        <w:noProof/>
      </w:rPr>
      <mc:AlternateContent>
        <mc:Choice Requires="wps">
          <w:drawing>
            <wp:anchor distT="0" distB="0" distL="114300" distR="114300" simplePos="0" relativeHeight="251655168" behindDoc="0" locked="0" layoutInCell="1" allowOverlap="1" wp14:anchorId="64F4EA12" wp14:editId="22C4A2E9">
              <wp:simplePos x="0" y="0"/>
              <wp:positionH relativeFrom="column">
                <wp:posOffset>-351790</wp:posOffset>
              </wp:positionH>
              <wp:positionV relativeFrom="paragraph">
                <wp:posOffset>5715</wp:posOffset>
              </wp:positionV>
              <wp:extent cx="4924425" cy="495300"/>
              <wp:effectExtent l="635"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0A322" w14:textId="77777777" w:rsidR="00041670" w:rsidRPr="00B37B6F" w:rsidRDefault="00041670" w:rsidP="00517D4C">
                          <w:pPr>
                            <w:spacing w:before="20" w:after="100" w:afterAutospacing="1"/>
                            <w:contextualSpacing/>
                            <w:jc w:val="center"/>
                            <w:rPr>
                              <w:rFonts w:ascii="Calibri" w:hAnsi="Calibri" w:cs="Arial"/>
                              <w:b/>
                              <w:color w:val="A6A6A6"/>
                              <w:sz w:val="14"/>
                              <w:szCs w:val="14"/>
                            </w:rPr>
                          </w:pPr>
                          <w:r w:rsidRPr="00B37B6F">
                            <w:rPr>
                              <w:rFonts w:ascii="Calibri" w:hAnsi="Calibri" w:cs="Arial"/>
                              <w:b/>
                              <w:color w:val="A6A6A6"/>
                              <w:sz w:val="14"/>
                              <w:szCs w:val="14"/>
                            </w:rPr>
                            <w:t>KRS</w:t>
                          </w:r>
                          <w:r w:rsidRPr="00B37B6F">
                            <w:rPr>
                              <w:rFonts w:ascii="Calibri" w:hAnsi="Calibri" w:cs="Arial"/>
                              <w:color w:val="A6A6A6"/>
                              <w:sz w:val="14"/>
                              <w:szCs w:val="14"/>
                            </w:rPr>
                            <w:t>: 0000249823</w:t>
                          </w:r>
                          <w:r w:rsidRPr="00B37B6F">
                            <w:rPr>
                              <w:rFonts w:ascii="Calibri" w:hAnsi="Calibri" w:cs="Arial"/>
                              <w:b/>
                              <w:color w:val="A6A6A6"/>
                              <w:sz w:val="14"/>
                              <w:szCs w:val="14"/>
                            </w:rPr>
                            <w:t xml:space="preserve">  </w:t>
                          </w:r>
                          <w:r w:rsidRPr="00B37B6F">
                            <w:rPr>
                              <w:rFonts w:ascii="Calibri" w:hAnsi="Calibri" w:cs="Arial"/>
                              <w:color w:val="A6A6A6"/>
                              <w:sz w:val="14"/>
                              <w:szCs w:val="14"/>
                            </w:rPr>
                            <w:t xml:space="preserve">                     </w:t>
                          </w:r>
                          <w:r w:rsidRPr="00B37B6F">
                            <w:rPr>
                              <w:rFonts w:ascii="Calibri" w:hAnsi="Calibri" w:cs="Arial"/>
                              <w:b/>
                              <w:color w:val="A6A6A6"/>
                              <w:sz w:val="14"/>
                              <w:szCs w:val="14"/>
                            </w:rPr>
                            <w:t>NIP</w:t>
                          </w:r>
                          <w:r w:rsidRPr="00B37B6F">
                            <w:rPr>
                              <w:rFonts w:ascii="Calibri" w:hAnsi="Calibri" w:cs="Arial"/>
                              <w:color w:val="A6A6A6"/>
                              <w:sz w:val="14"/>
                              <w:szCs w:val="14"/>
                            </w:rPr>
                            <w:t>:</w:t>
                          </w:r>
                          <w:r w:rsidRPr="00B37B6F">
                            <w:rPr>
                              <w:rFonts w:ascii="Calibri" w:hAnsi="Calibri" w:cs="Arial"/>
                              <w:b/>
                              <w:color w:val="A6A6A6"/>
                              <w:sz w:val="14"/>
                              <w:szCs w:val="14"/>
                            </w:rPr>
                            <w:t xml:space="preserve"> </w:t>
                          </w:r>
                          <w:r w:rsidRPr="00B37B6F">
                            <w:rPr>
                              <w:rFonts w:ascii="Calibri" w:hAnsi="Calibri" w:cs="Arial"/>
                              <w:color w:val="A6A6A6"/>
                              <w:sz w:val="14"/>
                              <w:szCs w:val="14"/>
                            </w:rPr>
                            <w:t>521-337-46-90</w:t>
                          </w:r>
                        </w:p>
                        <w:p w14:paraId="44DEF5DD" w14:textId="77777777" w:rsidR="00041670" w:rsidRPr="00B37B6F" w:rsidRDefault="00041670" w:rsidP="00517D4C">
                          <w:pPr>
                            <w:spacing w:before="20" w:after="100" w:afterAutospacing="1"/>
                            <w:contextualSpacing/>
                            <w:jc w:val="center"/>
                            <w:rPr>
                              <w:rFonts w:ascii="Calibri" w:hAnsi="Calibri" w:cs="Arial"/>
                              <w:color w:val="A6A6A6"/>
                              <w:sz w:val="14"/>
                              <w:szCs w:val="14"/>
                            </w:rPr>
                          </w:pPr>
                          <w:r w:rsidRPr="00B37B6F">
                            <w:rPr>
                              <w:rFonts w:ascii="Calibri" w:hAnsi="Calibri" w:cs="Arial"/>
                              <w:color w:val="A6A6A6"/>
                              <w:sz w:val="14"/>
                              <w:szCs w:val="14"/>
                            </w:rPr>
                            <w:t xml:space="preserve">Sąd Rejonowy dla </w:t>
                          </w:r>
                          <w:r>
                            <w:rPr>
                              <w:rFonts w:ascii="Calibri" w:hAnsi="Calibri" w:cs="Arial"/>
                              <w:color w:val="A6A6A6"/>
                              <w:sz w:val="14"/>
                              <w:szCs w:val="14"/>
                            </w:rPr>
                            <w:t>m.st. Warszawy w Warszawie, XII</w:t>
                          </w:r>
                          <w:r w:rsidRPr="00B37B6F">
                            <w:rPr>
                              <w:rFonts w:ascii="Calibri" w:hAnsi="Calibri" w:cs="Arial"/>
                              <w:color w:val="A6A6A6"/>
                              <w:sz w:val="14"/>
                              <w:szCs w:val="14"/>
                            </w:rPr>
                            <w:t xml:space="preserve"> Wydział G</w:t>
                          </w:r>
                          <w:r>
                            <w:rPr>
                              <w:rFonts w:ascii="Calibri" w:hAnsi="Calibri" w:cs="Arial"/>
                              <w:color w:val="A6A6A6"/>
                              <w:sz w:val="14"/>
                              <w:szCs w:val="14"/>
                            </w:rPr>
                            <w:t>ospodarczy Krajowego Rejestru Są</w:t>
                          </w:r>
                          <w:r w:rsidRPr="00B37B6F">
                            <w:rPr>
                              <w:rFonts w:ascii="Calibri" w:hAnsi="Calibri" w:cs="Arial"/>
                              <w:color w:val="A6A6A6"/>
                              <w:sz w:val="14"/>
                              <w:szCs w:val="14"/>
                            </w:rPr>
                            <w:t>dowego</w:t>
                          </w:r>
                        </w:p>
                        <w:p w14:paraId="388B0710" w14:textId="77777777" w:rsidR="00041670" w:rsidRPr="00B37B6F" w:rsidRDefault="00041670" w:rsidP="00517D4C">
                          <w:pPr>
                            <w:spacing w:before="20" w:after="100" w:afterAutospacing="1"/>
                            <w:contextualSpacing/>
                            <w:jc w:val="center"/>
                            <w:rPr>
                              <w:rFonts w:ascii="Calibri" w:hAnsi="Calibri" w:cs="Arial"/>
                              <w:color w:val="A6A6A6"/>
                              <w:sz w:val="14"/>
                              <w:szCs w:val="14"/>
                            </w:rPr>
                          </w:pPr>
                          <w:r w:rsidRPr="00B37B6F">
                            <w:rPr>
                              <w:rFonts w:ascii="Calibri" w:hAnsi="Calibri" w:cs="Arial"/>
                              <w:b/>
                              <w:color w:val="A6A6A6"/>
                              <w:sz w:val="14"/>
                              <w:szCs w:val="14"/>
                            </w:rPr>
                            <w:t xml:space="preserve">Wysokość kapitału zakładowego: </w:t>
                          </w:r>
                          <w:r w:rsidR="003B319C">
                            <w:rPr>
                              <w:rFonts w:ascii="Calibri" w:hAnsi="Calibri" w:cs="Arial"/>
                              <w:color w:val="A6A6A6"/>
                              <w:sz w:val="14"/>
                              <w:szCs w:val="14"/>
                            </w:rPr>
                            <w:t>6</w:t>
                          </w:r>
                          <w:r w:rsidRPr="00B37B6F">
                            <w:rPr>
                              <w:rFonts w:ascii="Calibri" w:hAnsi="Calibri" w:cs="Arial"/>
                              <w:color w:val="A6A6A6"/>
                              <w:sz w:val="14"/>
                              <w:szCs w:val="14"/>
                            </w:rPr>
                            <w:t xml:space="preserve">0 000 000,00 zł         </w:t>
                          </w:r>
                          <w:r w:rsidRPr="00B37B6F">
                            <w:rPr>
                              <w:rFonts w:ascii="Calibri" w:hAnsi="Calibri" w:cs="Arial"/>
                              <w:b/>
                              <w:color w:val="A6A6A6"/>
                              <w:sz w:val="14"/>
                              <w:szCs w:val="14"/>
                            </w:rPr>
                            <w:t>Wysokość kapitału wpłaconego</w:t>
                          </w:r>
                          <w:r>
                            <w:rPr>
                              <w:rFonts w:ascii="Calibri" w:hAnsi="Calibri" w:cs="Arial"/>
                              <w:color w:val="A6A6A6"/>
                              <w:sz w:val="14"/>
                              <w:szCs w:val="14"/>
                            </w:rPr>
                            <w:t xml:space="preserve">: </w:t>
                          </w:r>
                          <w:r w:rsidR="003B319C">
                            <w:rPr>
                              <w:rFonts w:ascii="Calibri" w:hAnsi="Calibri" w:cs="Arial"/>
                              <w:color w:val="A6A6A6"/>
                              <w:sz w:val="14"/>
                              <w:szCs w:val="14"/>
                            </w:rPr>
                            <w:t>6</w:t>
                          </w:r>
                          <w:r w:rsidRPr="00B37B6F">
                            <w:rPr>
                              <w:rFonts w:ascii="Calibri" w:hAnsi="Calibri" w:cs="Arial"/>
                              <w:color w:val="A6A6A6"/>
                              <w:sz w:val="14"/>
                              <w:szCs w:val="14"/>
                            </w:rPr>
                            <w:t>0 000 000,00 zł</w:t>
                          </w:r>
                        </w:p>
                        <w:p w14:paraId="489AC5B5" w14:textId="77777777" w:rsidR="00041670" w:rsidRPr="00316AD1" w:rsidRDefault="00041670" w:rsidP="00517D4C">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F4EA12" id="_x0000_t202" coordsize="21600,21600" o:spt="202" path="m,l,21600r21600,l21600,xe">
              <v:stroke joinstyle="miter"/>
              <v:path gradientshapeok="t" o:connecttype="rect"/>
            </v:shapetype>
            <v:shape id="Text Box 4" o:spid="_x0000_s1026" type="#_x0000_t202" style="position:absolute;margin-left:-27.7pt;margin-top:.45pt;width:387.7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" stroked="f">
              <v:textbox>
                <w:txbxContent>
                  <w:p w14:paraId="00E0A322" w14:textId="77777777" w:rsidR="00041670" w:rsidRPr="00B37B6F" w:rsidRDefault="00041670" w:rsidP="00517D4C">
                    <w:pPr>
                      <w:spacing w:before="20" w:after="100" w:afterAutospacing="1"/>
                      <w:contextualSpacing/>
                      <w:jc w:val="center"/>
                      <w:rPr>
                        <w:rFonts w:ascii="Calibri" w:hAnsi="Calibri" w:cs="Arial"/>
                        <w:b/>
                        <w:color w:val="A6A6A6"/>
                        <w:sz w:val="14"/>
                        <w:szCs w:val="14"/>
                      </w:rPr>
                    </w:pPr>
                    <w:r w:rsidRPr="00B37B6F">
                      <w:rPr>
                        <w:rFonts w:ascii="Calibri" w:hAnsi="Calibri" w:cs="Arial"/>
                        <w:b/>
                        <w:color w:val="A6A6A6"/>
                        <w:sz w:val="14"/>
                        <w:szCs w:val="14"/>
                      </w:rPr>
                      <w:t>KRS</w:t>
                    </w:r>
                    <w:r w:rsidRPr="00B37B6F">
                      <w:rPr>
                        <w:rFonts w:ascii="Calibri" w:hAnsi="Calibri" w:cs="Arial"/>
                        <w:color w:val="A6A6A6"/>
                        <w:sz w:val="14"/>
                        <w:szCs w:val="14"/>
                      </w:rPr>
                      <w:t>: 0000249823</w:t>
                    </w:r>
                    <w:r w:rsidRPr="00B37B6F">
                      <w:rPr>
                        <w:rFonts w:ascii="Calibri" w:hAnsi="Calibri" w:cs="Arial"/>
                        <w:b/>
                        <w:color w:val="A6A6A6"/>
                        <w:sz w:val="14"/>
                        <w:szCs w:val="14"/>
                      </w:rPr>
                      <w:t xml:space="preserve">  </w:t>
                    </w:r>
                    <w:r w:rsidRPr="00B37B6F">
                      <w:rPr>
                        <w:rFonts w:ascii="Calibri" w:hAnsi="Calibri" w:cs="Arial"/>
                        <w:color w:val="A6A6A6"/>
                        <w:sz w:val="14"/>
                        <w:szCs w:val="14"/>
                      </w:rPr>
                      <w:t xml:space="preserve">                     </w:t>
                    </w:r>
                    <w:r w:rsidRPr="00B37B6F">
                      <w:rPr>
                        <w:rFonts w:ascii="Calibri" w:hAnsi="Calibri" w:cs="Arial"/>
                        <w:b/>
                        <w:color w:val="A6A6A6"/>
                        <w:sz w:val="14"/>
                        <w:szCs w:val="14"/>
                      </w:rPr>
                      <w:t>NIP</w:t>
                    </w:r>
                    <w:r w:rsidRPr="00B37B6F">
                      <w:rPr>
                        <w:rFonts w:ascii="Calibri" w:hAnsi="Calibri" w:cs="Arial"/>
                        <w:color w:val="A6A6A6"/>
                        <w:sz w:val="14"/>
                        <w:szCs w:val="14"/>
                      </w:rPr>
                      <w:t>:</w:t>
                    </w:r>
                    <w:r w:rsidRPr="00B37B6F">
                      <w:rPr>
                        <w:rFonts w:ascii="Calibri" w:hAnsi="Calibri" w:cs="Arial"/>
                        <w:b/>
                        <w:color w:val="A6A6A6"/>
                        <w:sz w:val="14"/>
                        <w:szCs w:val="14"/>
                      </w:rPr>
                      <w:t xml:space="preserve"> </w:t>
                    </w:r>
                    <w:r w:rsidRPr="00B37B6F">
                      <w:rPr>
                        <w:rFonts w:ascii="Calibri" w:hAnsi="Calibri" w:cs="Arial"/>
                        <w:color w:val="A6A6A6"/>
                        <w:sz w:val="14"/>
                        <w:szCs w:val="14"/>
                      </w:rPr>
                      <w:t>521-337-46-90</w:t>
                    </w:r>
                  </w:p>
                  <w:p w14:paraId="44DEF5DD" w14:textId="77777777" w:rsidR="00041670" w:rsidRPr="00B37B6F" w:rsidRDefault="00041670" w:rsidP="00517D4C">
                    <w:pPr>
                      <w:spacing w:before="20" w:after="100" w:afterAutospacing="1"/>
                      <w:contextualSpacing/>
                      <w:jc w:val="center"/>
                      <w:rPr>
                        <w:rFonts w:ascii="Calibri" w:hAnsi="Calibri" w:cs="Arial"/>
                        <w:color w:val="A6A6A6"/>
                        <w:sz w:val="14"/>
                        <w:szCs w:val="14"/>
                      </w:rPr>
                    </w:pPr>
                    <w:r w:rsidRPr="00B37B6F">
                      <w:rPr>
                        <w:rFonts w:ascii="Calibri" w:hAnsi="Calibri" w:cs="Arial"/>
                        <w:color w:val="A6A6A6"/>
                        <w:sz w:val="14"/>
                        <w:szCs w:val="14"/>
                      </w:rPr>
                      <w:t xml:space="preserve">Sąd Rejonowy dla </w:t>
                    </w:r>
                    <w:r>
                      <w:rPr>
                        <w:rFonts w:ascii="Calibri" w:hAnsi="Calibri" w:cs="Arial"/>
                        <w:color w:val="A6A6A6"/>
                        <w:sz w:val="14"/>
                        <w:szCs w:val="14"/>
                      </w:rPr>
                      <w:t>m.st. Warszawy w Warszawie, XII</w:t>
                    </w:r>
                    <w:r w:rsidRPr="00B37B6F">
                      <w:rPr>
                        <w:rFonts w:ascii="Calibri" w:hAnsi="Calibri" w:cs="Arial"/>
                        <w:color w:val="A6A6A6"/>
                        <w:sz w:val="14"/>
                        <w:szCs w:val="14"/>
                      </w:rPr>
                      <w:t xml:space="preserve"> Wydział G</w:t>
                    </w:r>
                    <w:r>
                      <w:rPr>
                        <w:rFonts w:ascii="Calibri" w:hAnsi="Calibri" w:cs="Arial"/>
                        <w:color w:val="A6A6A6"/>
                        <w:sz w:val="14"/>
                        <w:szCs w:val="14"/>
                      </w:rPr>
                      <w:t>ospodarczy Krajowego Rejestru Są</w:t>
                    </w:r>
                    <w:r w:rsidRPr="00B37B6F">
                      <w:rPr>
                        <w:rFonts w:ascii="Calibri" w:hAnsi="Calibri" w:cs="Arial"/>
                        <w:color w:val="A6A6A6"/>
                        <w:sz w:val="14"/>
                        <w:szCs w:val="14"/>
                      </w:rPr>
                      <w:t>dowego</w:t>
                    </w:r>
                  </w:p>
                  <w:p w14:paraId="388B0710" w14:textId="77777777" w:rsidR="00041670" w:rsidRPr="00B37B6F" w:rsidRDefault="00041670" w:rsidP="00517D4C">
                    <w:pPr>
                      <w:spacing w:before="20" w:after="100" w:afterAutospacing="1"/>
                      <w:contextualSpacing/>
                      <w:jc w:val="center"/>
                      <w:rPr>
                        <w:rFonts w:ascii="Calibri" w:hAnsi="Calibri" w:cs="Arial"/>
                        <w:color w:val="A6A6A6"/>
                        <w:sz w:val="14"/>
                        <w:szCs w:val="14"/>
                      </w:rPr>
                    </w:pPr>
                    <w:r w:rsidRPr="00B37B6F">
                      <w:rPr>
                        <w:rFonts w:ascii="Calibri" w:hAnsi="Calibri" w:cs="Arial"/>
                        <w:b/>
                        <w:color w:val="A6A6A6"/>
                        <w:sz w:val="14"/>
                        <w:szCs w:val="14"/>
                      </w:rPr>
                      <w:t xml:space="preserve">Wysokość kapitału zakładowego: </w:t>
                    </w:r>
                    <w:r w:rsidR="003B319C">
                      <w:rPr>
                        <w:rFonts w:ascii="Calibri" w:hAnsi="Calibri" w:cs="Arial"/>
                        <w:color w:val="A6A6A6"/>
                        <w:sz w:val="14"/>
                        <w:szCs w:val="14"/>
                      </w:rPr>
                      <w:t>6</w:t>
                    </w:r>
                    <w:r w:rsidRPr="00B37B6F">
                      <w:rPr>
                        <w:rFonts w:ascii="Calibri" w:hAnsi="Calibri" w:cs="Arial"/>
                        <w:color w:val="A6A6A6"/>
                        <w:sz w:val="14"/>
                        <w:szCs w:val="14"/>
                      </w:rPr>
                      <w:t xml:space="preserve">0 000 000,00 zł         </w:t>
                    </w:r>
                    <w:r w:rsidRPr="00B37B6F">
                      <w:rPr>
                        <w:rFonts w:ascii="Calibri" w:hAnsi="Calibri" w:cs="Arial"/>
                        <w:b/>
                        <w:color w:val="A6A6A6"/>
                        <w:sz w:val="14"/>
                        <w:szCs w:val="14"/>
                      </w:rPr>
                      <w:t>Wysokość kapitału wpłaconego</w:t>
                    </w:r>
                    <w:r>
                      <w:rPr>
                        <w:rFonts w:ascii="Calibri" w:hAnsi="Calibri" w:cs="Arial"/>
                        <w:color w:val="A6A6A6"/>
                        <w:sz w:val="14"/>
                        <w:szCs w:val="14"/>
                      </w:rPr>
                      <w:t xml:space="preserve">: </w:t>
                    </w:r>
                    <w:r w:rsidR="003B319C">
                      <w:rPr>
                        <w:rFonts w:ascii="Calibri" w:hAnsi="Calibri" w:cs="Arial"/>
                        <w:color w:val="A6A6A6"/>
                        <w:sz w:val="14"/>
                        <w:szCs w:val="14"/>
                      </w:rPr>
                      <w:t>6</w:t>
                    </w:r>
                    <w:r w:rsidRPr="00B37B6F">
                      <w:rPr>
                        <w:rFonts w:ascii="Calibri" w:hAnsi="Calibri" w:cs="Arial"/>
                        <w:color w:val="A6A6A6"/>
                        <w:sz w:val="14"/>
                        <w:szCs w:val="14"/>
                      </w:rPr>
                      <w:t>0 000 000,00 zł</w:t>
                    </w:r>
                  </w:p>
                  <w:p w14:paraId="489AC5B5" w14:textId="77777777" w:rsidR="00041670" w:rsidRPr="00316AD1" w:rsidRDefault="00041670" w:rsidP="00517D4C">
                    <w:pPr>
                      <w:jc w:val="center"/>
                      <w:rPr>
                        <w:rFonts w:ascii="Arial" w:hAnsi="Arial" w:cs="Arial"/>
                        <w:sz w:val="14"/>
                        <w:szCs w:val="14"/>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CAA8D79" wp14:editId="66024A13">
              <wp:simplePos x="0" y="0"/>
              <wp:positionH relativeFrom="column">
                <wp:posOffset>5276850</wp:posOffset>
              </wp:positionH>
              <wp:positionV relativeFrom="paragraph">
                <wp:posOffset>187960</wp:posOffset>
              </wp:positionV>
              <wp:extent cx="1158240" cy="20764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CA837" w14:textId="77777777" w:rsidR="00041670" w:rsidRPr="00EC4A70" w:rsidRDefault="00041670" w:rsidP="00517D4C">
                          <w:pPr>
                            <w:pStyle w:val="Stopka"/>
                            <w:jc w:val="center"/>
                            <w:rPr>
                              <w:rFonts w:ascii="Helvetica" w:hAnsi="Helvetica" w:cs="Arial"/>
                              <w:color w:val="A6A6A6"/>
                              <w:sz w:val="16"/>
                              <w:szCs w:val="16"/>
                            </w:rPr>
                          </w:pPr>
                          <w:r>
                            <w:rPr>
                              <w:rFonts w:ascii="Helvetica" w:hAnsi="Helvetica" w:cs="Arial"/>
                              <w:color w:val="A6A6A6"/>
                              <w:sz w:val="16"/>
                              <w:szCs w:val="16"/>
                            </w:rPr>
                            <w:t>Strona</w:t>
                          </w:r>
                          <w:r w:rsidRPr="00DB5802">
                            <w:rPr>
                              <w:rFonts w:ascii="Helvetica" w:hAnsi="Helvetica" w:cs="Arial"/>
                              <w:color w:val="A6A6A6"/>
                              <w:sz w:val="16"/>
                              <w:szCs w:val="16"/>
                            </w:rPr>
                            <w:t xml:space="preserve"> </w:t>
                          </w:r>
                          <w:r w:rsidRPr="00DB5802">
                            <w:rPr>
                              <w:rFonts w:ascii="Helvetica" w:hAnsi="Helvetica" w:cs="Arial"/>
                              <w:color w:val="A6A6A6"/>
                              <w:sz w:val="16"/>
                              <w:szCs w:val="16"/>
                            </w:rPr>
                            <w:fldChar w:fldCharType="begin"/>
                          </w:r>
                          <w:r w:rsidRPr="00DB5802">
                            <w:rPr>
                              <w:rFonts w:ascii="Helvetica" w:hAnsi="Helvetica" w:cs="Arial"/>
                              <w:color w:val="A6A6A6"/>
                              <w:sz w:val="16"/>
                              <w:szCs w:val="16"/>
                            </w:rPr>
                            <w:instrText xml:space="preserve"> PAGE   \* MERGEFORMAT </w:instrText>
                          </w:r>
                          <w:r w:rsidRPr="00DB5802">
                            <w:rPr>
                              <w:rFonts w:ascii="Helvetica" w:hAnsi="Helvetica" w:cs="Arial"/>
                              <w:color w:val="A6A6A6"/>
                              <w:sz w:val="16"/>
                              <w:szCs w:val="16"/>
                            </w:rPr>
                            <w:fldChar w:fldCharType="separate"/>
                          </w:r>
                          <w:r w:rsidR="00D83B74">
                            <w:rPr>
                              <w:rFonts w:ascii="Helvetica" w:hAnsi="Helvetica" w:cs="Arial"/>
                              <w:noProof/>
                              <w:color w:val="A6A6A6"/>
                              <w:sz w:val="16"/>
                              <w:szCs w:val="16"/>
                            </w:rPr>
                            <w:t>1</w:t>
                          </w:r>
                          <w:r w:rsidRPr="00DB5802">
                            <w:rPr>
                              <w:rFonts w:ascii="Helvetica" w:hAnsi="Helvetica" w:cs="Arial"/>
                              <w:color w:val="A6A6A6"/>
                              <w:sz w:val="16"/>
                              <w:szCs w:val="16"/>
                            </w:rPr>
                            <w:fldChar w:fldCharType="end"/>
                          </w:r>
                          <w:r>
                            <w:rPr>
                              <w:rFonts w:ascii="Helvetica" w:hAnsi="Helvetica" w:cs="Arial"/>
                              <w:color w:val="A6A6A6"/>
                              <w:sz w:val="16"/>
                              <w:szCs w:val="16"/>
                            </w:rPr>
                            <w:t xml:space="preserve"> z </w:t>
                          </w:r>
                          <w:r w:rsidRPr="00EC4A70">
                            <w:rPr>
                              <w:rFonts w:ascii="Helvetica" w:hAnsi="Helvetica" w:cs="Arial"/>
                              <w:color w:val="A6A6A6"/>
                              <w:sz w:val="16"/>
                              <w:szCs w:val="16"/>
                            </w:rPr>
                            <w:fldChar w:fldCharType="begin"/>
                          </w:r>
                          <w:r w:rsidRPr="00EC4A70">
                            <w:rPr>
                              <w:rFonts w:ascii="Helvetica" w:hAnsi="Helvetica" w:cs="Arial"/>
                              <w:color w:val="A6A6A6"/>
                              <w:sz w:val="16"/>
                              <w:szCs w:val="16"/>
                            </w:rPr>
                            <w:instrText xml:space="preserve"> NUMPAGES </w:instrText>
                          </w:r>
                          <w:r w:rsidRPr="00EC4A70">
                            <w:rPr>
                              <w:rFonts w:ascii="Helvetica" w:hAnsi="Helvetica" w:cs="Arial"/>
                              <w:color w:val="A6A6A6"/>
                              <w:sz w:val="16"/>
                              <w:szCs w:val="16"/>
                            </w:rPr>
                            <w:fldChar w:fldCharType="separate"/>
                          </w:r>
                          <w:r w:rsidR="00D83B74">
                            <w:rPr>
                              <w:rFonts w:ascii="Helvetica" w:hAnsi="Helvetica" w:cs="Arial"/>
                              <w:noProof/>
                              <w:color w:val="A6A6A6"/>
                              <w:sz w:val="16"/>
                              <w:szCs w:val="16"/>
                            </w:rPr>
                            <w:t>1</w:t>
                          </w:r>
                          <w:r w:rsidRPr="00EC4A70">
                            <w:rPr>
                              <w:rFonts w:ascii="Helvetica" w:hAnsi="Helvetica" w:cs="Arial"/>
                              <w:color w:val="A6A6A6"/>
                              <w:sz w:val="16"/>
                              <w:szCs w:val="16"/>
                            </w:rPr>
                            <w:fldChar w:fldCharType="end"/>
                          </w:r>
                        </w:p>
                        <w:p w14:paraId="317DFB8E" w14:textId="77777777" w:rsidR="00041670" w:rsidRDefault="00041670" w:rsidP="00517D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A8D79" id="Text Box 2" o:spid="_x0000_s1027" type="#_x0000_t202" style="position:absolute;margin-left:415.5pt;margin-top:14.8pt;width:91.2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" stroked="f">
              <v:textbox>
                <w:txbxContent>
                  <w:p w14:paraId="266CA837" w14:textId="77777777" w:rsidR="00041670" w:rsidRPr="00EC4A70" w:rsidRDefault="00041670" w:rsidP="00517D4C">
                    <w:pPr>
                      <w:pStyle w:val="Stopka"/>
                      <w:jc w:val="center"/>
                      <w:rPr>
                        <w:rFonts w:ascii="Helvetica" w:hAnsi="Helvetica" w:cs="Arial"/>
                        <w:color w:val="A6A6A6"/>
                        <w:sz w:val="16"/>
                        <w:szCs w:val="16"/>
                      </w:rPr>
                    </w:pPr>
                    <w:r>
                      <w:rPr>
                        <w:rFonts w:ascii="Helvetica" w:hAnsi="Helvetica" w:cs="Arial"/>
                        <w:color w:val="A6A6A6"/>
                        <w:sz w:val="16"/>
                        <w:szCs w:val="16"/>
                      </w:rPr>
                      <w:t>Strona</w:t>
                    </w:r>
                    <w:r w:rsidRPr="00DB5802">
                      <w:rPr>
                        <w:rFonts w:ascii="Helvetica" w:hAnsi="Helvetica" w:cs="Arial"/>
                        <w:color w:val="A6A6A6"/>
                        <w:sz w:val="16"/>
                        <w:szCs w:val="16"/>
                      </w:rPr>
                      <w:t xml:space="preserve"> </w:t>
                    </w:r>
                    <w:r w:rsidRPr="00DB5802">
                      <w:rPr>
                        <w:rFonts w:ascii="Helvetica" w:hAnsi="Helvetica" w:cs="Arial"/>
                        <w:color w:val="A6A6A6"/>
                        <w:sz w:val="16"/>
                        <w:szCs w:val="16"/>
                      </w:rPr>
                      <w:fldChar w:fldCharType="begin"/>
                    </w:r>
                    <w:r w:rsidRPr="00DB5802">
                      <w:rPr>
                        <w:rFonts w:ascii="Helvetica" w:hAnsi="Helvetica" w:cs="Arial"/>
                        <w:color w:val="A6A6A6"/>
                        <w:sz w:val="16"/>
                        <w:szCs w:val="16"/>
                      </w:rPr>
                      <w:instrText xml:space="preserve"> PAGE   \* MERGEFORMAT </w:instrText>
                    </w:r>
                    <w:r w:rsidRPr="00DB5802">
                      <w:rPr>
                        <w:rFonts w:ascii="Helvetica" w:hAnsi="Helvetica" w:cs="Arial"/>
                        <w:color w:val="A6A6A6"/>
                        <w:sz w:val="16"/>
                        <w:szCs w:val="16"/>
                      </w:rPr>
                      <w:fldChar w:fldCharType="separate"/>
                    </w:r>
                    <w:r w:rsidR="00D83B74">
                      <w:rPr>
                        <w:rFonts w:ascii="Helvetica" w:hAnsi="Helvetica" w:cs="Arial"/>
                        <w:noProof/>
                        <w:color w:val="A6A6A6"/>
                        <w:sz w:val="16"/>
                        <w:szCs w:val="16"/>
                      </w:rPr>
                      <w:t>1</w:t>
                    </w:r>
                    <w:r w:rsidRPr="00DB5802">
                      <w:rPr>
                        <w:rFonts w:ascii="Helvetica" w:hAnsi="Helvetica" w:cs="Arial"/>
                        <w:color w:val="A6A6A6"/>
                        <w:sz w:val="16"/>
                        <w:szCs w:val="16"/>
                      </w:rPr>
                      <w:fldChar w:fldCharType="end"/>
                    </w:r>
                    <w:r>
                      <w:rPr>
                        <w:rFonts w:ascii="Helvetica" w:hAnsi="Helvetica" w:cs="Arial"/>
                        <w:color w:val="A6A6A6"/>
                        <w:sz w:val="16"/>
                        <w:szCs w:val="16"/>
                      </w:rPr>
                      <w:t xml:space="preserve"> z </w:t>
                    </w:r>
                    <w:r w:rsidRPr="00EC4A70">
                      <w:rPr>
                        <w:rFonts w:ascii="Helvetica" w:hAnsi="Helvetica" w:cs="Arial"/>
                        <w:color w:val="A6A6A6"/>
                        <w:sz w:val="16"/>
                        <w:szCs w:val="16"/>
                      </w:rPr>
                      <w:fldChar w:fldCharType="begin"/>
                    </w:r>
                    <w:r w:rsidRPr="00EC4A70">
                      <w:rPr>
                        <w:rFonts w:ascii="Helvetica" w:hAnsi="Helvetica" w:cs="Arial"/>
                        <w:color w:val="A6A6A6"/>
                        <w:sz w:val="16"/>
                        <w:szCs w:val="16"/>
                      </w:rPr>
                      <w:instrText xml:space="preserve"> NUMPAGES </w:instrText>
                    </w:r>
                    <w:r w:rsidRPr="00EC4A70">
                      <w:rPr>
                        <w:rFonts w:ascii="Helvetica" w:hAnsi="Helvetica" w:cs="Arial"/>
                        <w:color w:val="A6A6A6"/>
                        <w:sz w:val="16"/>
                        <w:szCs w:val="16"/>
                      </w:rPr>
                      <w:fldChar w:fldCharType="separate"/>
                    </w:r>
                    <w:r w:rsidR="00D83B74">
                      <w:rPr>
                        <w:rFonts w:ascii="Helvetica" w:hAnsi="Helvetica" w:cs="Arial"/>
                        <w:noProof/>
                        <w:color w:val="A6A6A6"/>
                        <w:sz w:val="16"/>
                        <w:szCs w:val="16"/>
                      </w:rPr>
                      <w:t>1</w:t>
                    </w:r>
                    <w:r w:rsidRPr="00EC4A70">
                      <w:rPr>
                        <w:rFonts w:ascii="Helvetica" w:hAnsi="Helvetica" w:cs="Arial"/>
                        <w:color w:val="A6A6A6"/>
                        <w:sz w:val="16"/>
                        <w:szCs w:val="16"/>
                      </w:rPr>
                      <w:fldChar w:fldCharType="end"/>
                    </w:r>
                  </w:p>
                  <w:p w14:paraId="317DFB8E" w14:textId="77777777" w:rsidR="00041670" w:rsidRDefault="00041670" w:rsidP="00517D4C"/>
                </w:txbxContent>
              </v:textbox>
            </v:shape>
          </w:pict>
        </mc:Fallback>
      </mc:AlternateContent>
    </w:r>
    <w:r w:rsidR="0004167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5B66" w14:textId="77777777" w:rsidR="007C53FF" w:rsidRDefault="007C53FF" w:rsidP="00517D4C">
      <w:r>
        <w:separator/>
      </w:r>
    </w:p>
  </w:footnote>
  <w:footnote w:type="continuationSeparator" w:id="0">
    <w:p w14:paraId="61656703" w14:textId="77777777" w:rsidR="007C53FF" w:rsidRDefault="007C53FF" w:rsidP="0051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1E04" w14:textId="77777777" w:rsidR="00041670" w:rsidRPr="00507BF2" w:rsidRDefault="00041670" w:rsidP="00B0448D">
    <w:pPr>
      <w:pStyle w:val="Nagwek"/>
      <w:tabs>
        <w:tab w:val="clear" w:pos="9072"/>
      </w:tabs>
      <w:rPr>
        <w:rFonts w:ascii="Calibri" w:hAnsi="Calibri"/>
      </w:rPr>
    </w:pPr>
    <w:r>
      <w:rPr>
        <w:noProof/>
      </w:rPr>
      <w:drawing>
        <wp:anchor distT="0" distB="0" distL="114300" distR="114300" simplePos="0" relativeHeight="251659264" behindDoc="0" locked="0" layoutInCell="1" allowOverlap="1" wp14:anchorId="33B27137" wp14:editId="5FAE21D2">
          <wp:simplePos x="0" y="0"/>
          <wp:positionH relativeFrom="column">
            <wp:posOffset>2014855</wp:posOffset>
          </wp:positionH>
          <wp:positionV relativeFrom="paragraph">
            <wp:posOffset>-200025</wp:posOffset>
          </wp:positionV>
          <wp:extent cx="1714500" cy="428625"/>
          <wp:effectExtent l="19050" t="0" r="0" b="0"/>
          <wp:wrapNone/>
          <wp:docPr id="1" name="Obraz 1" descr="pl_ARMSA_na_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_ARMSA_na_papier"/>
                  <pic:cNvPicPr>
                    <a:picLocks noChangeAspect="1" noChangeArrowheads="1"/>
                  </pic:cNvPicPr>
                </pic:nvPicPr>
                <pic:blipFill>
                  <a:blip r:embed="rId1"/>
                  <a:srcRect/>
                  <a:stretch>
                    <a:fillRect/>
                  </a:stretch>
                </pic:blipFill>
                <pic:spPr bwMode="auto">
                  <a:xfrm>
                    <a:off x="0" y="0"/>
                    <a:ext cx="1714500" cy="428625"/>
                  </a:xfrm>
                  <a:prstGeom prst="rect">
                    <a:avLst/>
                  </a:prstGeom>
                  <a:noFill/>
                  <a:ln w="9525">
                    <a:noFill/>
                    <a:miter lim="800000"/>
                    <a:headEnd/>
                    <a:tailEnd/>
                  </a:ln>
                </pic:spPr>
              </pic:pic>
            </a:graphicData>
          </a:graphic>
        </wp:anchor>
      </w:drawing>
    </w:r>
    <w:r>
      <w:rPr>
        <w:rFonts w:ascii="Calibri" w:hAnsi="Calibri"/>
      </w:rPr>
      <w:tab/>
    </w:r>
  </w:p>
  <w:p w14:paraId="122E45D0" w14:textId="77777777" w:rsidR="00041670" w:rsidRPr="00507BF2" w:rsidRDefault="00041670" w:rsidP="00517D4C">
    <w:pPr>
      <w:pStyle w:val="Nagwek"/>
      <w:rPr>
        <w:rFonts w:ascii="Calibri" w:hAnsi="Calibri" w:cs="Arial"/>
        <w:color w:val="A6A6A6"/>
        <w:sz w:val="2"/>
        <w:szCs w:val="2"/>
      </w:rPr>
    </w:pPr>
  </w:p>
  <w:p w14:paraId="1439058C" w14:textId="77777777" w:rsidR="00041670" w:rsidRPr="00507BF2" w:rsidRDefault="00041670" w:rsidP="00517D4C">
    <w:pPr>
      <w:pStyle w:val="Nagwek"/>
      <w:jc w:val="center"/>
      <w:rPr>
        <w:rFonts w:ascii="Calibri" w:hAnsi="Calibri" w:cs="Arial"/>
        <w:color w:val="A6A6A6"/>
        <w:sz w:val="2"/>
        <w:szCs w:val="2"/>
      </w:rPr>
    </w:pPr>
  </w:p>
  <w:p w14:paraId="6A967C30" w14:textId="77777777" w:rsidR="00041670" w:rsidRPr="00507BF2" w:rsidRDefault="00041670" w:rsidP="00517D4C">
    <w:pPr>
      <w:pStyle w:val="Nagwek"/>
      <w:jc w:val="center"/>
      <w:rPr>
        <w:rFonts w:ascii="Calibri" w:hAnsi="Calibri" w:cs="Arial"/>
        <w:color w:val="A6A6A6"/>
        <w:sz w:val="2"/>
        <w:szCs w:val="2"/>
      </w:rPr>
    </w:pPr>
  </w:p>
  <w:p w14:paraId="2A271D59" w14:textId="77777777" w:rsidR="00041670" w:rsidRPr="00507BF2" w:rsidRDefault="00041670" w:rsidP="00517D4C">
    <w:pPr>
      <w:pStyle w:val="Nagwek"/>
      <w:jc w:val="center"/>
      <w:rPr>
        <w:rFonts w:ascii="Calibri" w:hAnsi="Calibri" w:cs="Arial"/>
        <w:color w:val="A6A6A6"/>
        <w:sz w:val="2"/>
        <w:szCs w:val="2"/>
      </w:rPr>
    </w:pPr>
  </w:p>
  <w:p w14:paraId="399DA5FD" w14:textId="77777777" w:rsidR="00041670" w:rsidRPr="00507BF2" w:rsidRDefault="00041670" w:rsidP="00517D4C">
    <w:pPr>
      <w:pStyle w:val="Nagwek"/>
      <w:jc w:val="center"/>
      <w:rPr>
        <w:rFonts w:ascii="Calibri" w:hAnsi="Calibri" w:cs="Arial"/>
        <w:color w:val="A6A6A6"/>
        <w:sz w:val="2"/>
        <w:szCs w:val="2"/>
      </w:rPr>
    </w:pPr>
  </w:p>
  <w:p w14:paraId="6FF5BFC3" w14:textId="77777777" w:rsidR="00041670" w:rsidRPr="00507BF2" w:rsidRDefault="00041670" w:rsidP="00517D4C">
    <w:pPr>
      <w:pStyle w:val="Nagwek"/>
      <w:jc w:val="center"/>
      <w:rPr>
        <w:rFonts w:ascii="Calibri" w:hAnsi="Calibri" w:cs="Arial"/>
        <w:color w:val="A6A6A6"/>
        <w:sz w:val="2"/>
        <w:szCs w:val="2"/>
      </w:rPr>
    </w:pPr>
  </w:p>
  <w:p w14:paraId="41CA8869" w14:textId="77777777" w:rsidR="00041670" w:rsidRPr="00507BF2" w:rsidRDefault="00041670" w:rsidP="00517D4C">
    <w:pPr>
      <w:pStyle w:val="Nagwek"/>
      <w:jc w:val="center"/>
      <w:rPr>
        <w:rFonts w:ascii="Calibri" w:hAnsi="Calibri" w:cs="Arial"/>
        <w:color w:val="A6A6A6"/>
        <w:sz w:val="2"/>
        <w:szCs w:val="2"/>
      </w:rPr>
    </w:pPr>
  </w:p>
  <w:p w14:paraId="11E005A1" w14:textId="77777777" w:rsidR="00041670" w:rsidRPr="002C3C2B" w:rsidRDefault="00041670" w:rsidP="00DB489F">
    <w:pPr>
      <w:pStyle w:val="Nagwek"/>
      <w:jc w:val="center"/>
      <w:rPr>
        <w:rFonts w:ascii="Calibri" w:hAnsi="Calibri" w:cs="Arial"/>
        <w:color w:val="A6A6A6"/>
        <w:sz w:val="14"/>
        <w:szCs w:val="14"/>
      </w:rPr>
    </w:pPr>
    <w:r>
      <w:rPr>
        <w:rFonts w:ascii="Calibri" w:hAnsi="Calibri" w:cs="Calibri"/>
        <w:color w:val="A6A6A6"/>
        <w:sz w:val="14"/>
        <w:szCs w:val="14"/>
      </w:rPr>
      <w:t>:</w:t>
    </w:r>
    <w:r>
      <w:rPr>
        <w:rFonts w:ascii="Calibri" w:hAnsi="Calibri" w:cs="Arial"/>
        <w:color w:val="A6A6A6"/>
        <w:sz w:val="14"/>
        <w:szCs w:val="14"/>
      </w:rPr>
      <w:t xml:space="preserve">: </w:t>
    </w:r>
    <w:r w:rsidR="00D83B74">
      <w:rPr>
        <w:rFonts w:ascii="Calibri" w:hAnsi="Calibri" w:cs="Arial"/>
        <w:color w:val="A6A6A6"/>
        <w:sz w:val="14"/>
        <w:szCs w:val="14"/>
      </w:rPr>
      <w:t>00-236</w:t>
    </w:r>
    <w:r>
      <w:rPr>
        <w:rFonts w:ascii="Calibri" w:hAnsi="Calibri" w:cs="Arial"/>
        <w:color w:val="A6A6A6"/>
        <w:sz w:val="14"/>
        <w:szCs w:val="14"/>
      </w:rPr>
      <w:t xml:space="preserve"> </w:t>
    </w:r>
    <w:r w:rsidRPr="00507BF2">
      <w:rPr>
        <w:rFonts w:ascii="Calibri" w:hAnsi="Calibri" w:cs="Arial"/>
        <w:color w:val="A6A6A6"/>
        <w:sz w:val="14"/>
        <w:szCs w:val="14"/>
      </w:rPr>
      <w:t>Warszawa</w:t>
    </w:r>
    <w:r>
      <w:rPr>
        <w:rFonts w:ascii="Calibri" w:hAnsi="Calibri" w:cs="Arial"/>
        <w:color w:val="A6A6A6"/>
        <w:sz w:val="14"/>
        <w:szCs w:val="14"/>
      </w:rPr>
      <w:t xml:space="preserve"> </w:t>
    </w:r>
    <w:r w:rsidRPr="00507BF2">
      <w:rPr>
        <w:rFonts w:ascii="Calibri" w:hAnsi="Calibri" w:cs="Arial"/>
        <w:color w:val="A6A6A6"/>
        <w:sz w:val="14"/>
        <w:szCs w:val="14"/>
      </w:rPr>
      <w:t>::</w:t>
    </w:r>
    <w:r>
      <w:rPr>
        <w:rFonts w:ascii="Calibri" w:hAnsi="Calibri" w:cs="Arial"/>
        <w:color w:val="A6A6A6"/>
        <w:sz w:val="14"/>
        <w:szCs w:val="14"/>
      </w:rPr>
      <w:t xml:space="preserve"> </w:t>
    </w:r>
    <w:r w:rsidRPr="00507BF2">
      <w:rPr>
        <w:rFonts w:ascii="Calibri" w:hAnsi="Calibri" w:cs="Arial"/>
        <w:color w:val="A6A6A6"/>
        <w:sz w:val="14"/>
        <w:szCs w:val="14"/>
      </w:rPr>
      <w:t xml:space="preserve">ul. </w:t>
    </w:r>
    <w:r w:rsidR="00D83B74">
      <w:rPr>
        <w:rFonts w:ascii="Calibri" w:hAnsi="Calibri" w:cs="Arial"/>
        <w:color w:val="A6A6A6"/>
        <w:sz w:val="14"/>
        <w:szCs w:val="14"/>
      </w:rPr>
      <w:t xml:space="preserve">Świętojerska 9 </w:t>
    </w:r>
    <w:r w:rsidRPr="002C3C2B">
      <w:rPr>
        <w:rFonts w:ascii="Calibri" w:hAnsi="Calibri" w:cs="Arial"/>
        <w:color w:val="A6A6A6"/>
        <w:sz w:val="14"/>
        <w:szCs w:val="14"/>
      </w:rPr>
      <w:t>::</w:t>
    </w:r>
  </w:p>
  <w:p w14:paraId="5A44B107" w14:textId="77777777" w:rsidR="00041670" w:rsidRPr="00522F83" w:rsidRDefault="007B38F0" w:rsidP="00DB489F">
    <w:pPr>
      <w:pStyle w:val="Nagwek"/>
      <w:jc w:val="center"/>
      <w:rPr>
        <w:rFonts w:ascii="Calibri" w:hAnsi="Calibri" w:cs="Arial"/>
        <w:color w:val="A6A6A6"/>
        <w:sz w:val="14"/>
        <w:szCs w:val="14"/>
      </w:rPr>
    </w:pPr>
    <w:r>
      <w:rPr>
        <w:rFonts w:ascii="Calibri" w:hAnsi="Calibri" w:cs="Calibri"/>
        <w:noProof/>
      </w:rPr>
      <mc:AlternateContent>
        <mc:Choice Requires="wps">
          <w:drawing>
            <wp:anchor distT="0" distB="0" distL="114300" distR="114300" simplePos="0" relativeHeight="251660288" behindDoc="0" locked="0" layoutInCell="1" allowOverlap="1" wp14:anchorId="36546323" wp14:editId="5E6BF421">
              <wp:simplePos x="0" y="0"/>
              <wp:positionH relativeFrom="column">
                <wp:posOffset>-1021715</wp:posOffset>
              </wp:positionH>
              <wp:positionV relativeFrom="paragraph">
                <wp:posOffset>149225</wp:posOffset>
              </wp:positionV>
              <wp:extent cx="11237595" cy="0"/>
              <wp:effectExtent l="6985" t="6350" r="13970" b="1270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7595" cy="0"/>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980735" id="_x0000_t32" coordsize="21600,21600" o:spt="32" o:oned="t" path="m,l21600,21600e" filled="f">
              <v:path arrowok="t" fillok="f" o:connecttype="none"/>
              <o:lock v:ext="edit" shapetype="t"/>
            </v:shapetype>
            <v:shape id="AutoShape 15" o:spid="_x0000_s1026" type="#_x0000_t32" style="position:absolute;margin-left:-80.45pt;margin-top:11.75pt;width:88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" strokecolor="#a5a5a5" strokeweight="1pt">
              <v:shadow color="#7f7f7f" opacity=".5" offset="1pt"/>
            </v:shape>
          </w:pict>
        </mc:Fallback>
      </mc:AlternateContent>
    </w:r>
    <w:r>
      <w:rPr>
        <w:rFonts w:ascii="Calibri" w:hAnsi="Calibri"/>
        <w:noProof/>
      </w:rPr>
      <mc:AlternateContent>
        <mc:Choice Requires="wps">
          <w:drawing>
            <wp:anchor distT="0" distB="0" distL="114300" distR="114300" simplePos="0" relativeHeight="251661312" behindDoc="0" locked="0" layoutInCell="1" allowOverlap="1" wp14:anchorId="6E817B97" wp14:editId="786F3561">
              <wp:simplePos x="0" y="0"/>
              <wp:positionH relativeFrom="column">
                <wp:posOffset>-1021715</wp:posOffset>
              </wp:positionH>
              <wp:positionV relativeFrom="paragraph">
                <wp:posOffset>149225</wp:posOffset>
              </wp:positionV>
              <wp:extent cx="9513570" cy="0"/>
              <wp:effectExtent l="6985" t="6350" r="13970" b="127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3570" cy="0"/>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FC2C55" id="AutoShape 16" o:spid="_x0000_s1026" type="#_x0000_t32" style="position:absolute;margin-left:-80.45pt;margin-top:11.75pt;width:74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" strokecolor="#a5a5a5" strokeweight="1pt">
              <v:shadow color="#7f7f7f" opacity=".5" offset="1pt"/>
            </v:shape>
          </w:pict>
        </mc:Fallback>
      </mc:AlternateContent>
    </w:r>
    <w:r w:rsidR="00041670" w:rsidRPr="00522F83">
      <w:rPr>
        <w:rFonts w:ascii="Calibri" w:hAnsi="Calibri" w:cs="Arial"/>
        <w:color w:val="A6A6A6"/>
        <w:sz w:val="14"/>
        <w:szCs w:val="14"/>
      </w:rPr>
      <w:t xml:space="preserve"> </w:t>
    </w:r>
    <w:r w:rsidR="00041670" w:rsidRPr="00522F83">
      <w:rPr>
        <w:rFonts w:ascii="Calibri" w:hAnsi="Calibri" w:cs="Calibri"/>
        <w:color w:val="A6A6A6"/>
        <w:sz w:val="14"/>
        <w:szCs w:val="14"/>
      </w:rPr>
      <w:t>:</w:t>
    </w:r>
    <w:r w:rsidR="00041670" w:rsidRPr="00522F83">
      <w:rPr>
        <w:rFonts w:ascii="Calibri" w:hAnsi="Calibri" w:cs="Arial"/>
        <w:color w:val="A6A6A6"/>
        <w:sz w:val="14"/>
        <w:szCs w:val="14"/>
      </w:rPr>
      <w:t>: tel. 22 566 47 60 :: fax. 22 843 83 31 :: e-mail: biuro@armsa.pl :: www.armsa.pl ::</w:t>
    </w:r>
  </w:p>
  <w:p w14:paraId="18483495" w14:textId="77777777" w:rsidR="00041670" w:rsidRPr="00522F83" w:rsidRDefault="00041670" w:rsidP="00DB489F">
    <w:pPr>
      <w:pStyle w:val="Nagwek"/>
      <w:jc w:val="center"/>
      <w:rPr>
        <w:rFonts w:ascii="Calibri" w:hAnsi="Calibri" w:cs="Arial"/>
        <w:color w:val="A6A6A6"/>
        <w:sz w:val="14"/>
        <w:szCs w:val="14"/>
      </w:rPr>
    </w:pPr>
  </w:p>
  <w:p w14:paraId="25160635" w14:textId="77777777" w:rsidR="00041670" w:rsidRPr="00522F83" w:rsidRDefault="00041670" w:rsidP="00DB489F">
    <w:pPr>
      <w:pStyle w:val="Nagwek"/>
      <w:jc w:val="center"/>
      <w:rPr>
        <w:rFonts w:ascii="Calibri" w:hAnsi="Calibri" w:cs="Arial"/>
        <w:color w:val="A6A6A6"/>
        <w:sz w:val="14"/>
        <w:szCs w:val="14"/>
      </w:rPr>
    </w:pPr>
  </w:p>
  <w:p w14:paraId="58F8DD12" w14:textId="77777777" w:rsidR="00041670" w:rsidRPr="00522F83" w:rsidRDefault="00041670">
    <w:pPr>
      <w:pStyle w:val="Nagwek"/>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6F8"/>
    <w:multiLevelType w:val="hybridMultilevel"/>
    <w:tmpl w:val="74B6D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444716"/>
    <w:multiLevelType w:val="hybridMultilevel"/>
    <w:tmpl w:val="7C3A39AA"/>
    <w:lvl w:ilvl="0" w:tplc="044AD91C">
      <w:start w:val="1"/>
      <w:numFmt w:val="decimal"/>
      <w:lvlText w:val="%1)"/>
      <w:lvlJc w:val="left"/>
      <w:pPr>
        <w:tabs>
          <w:tab w:val="num" w:pos="2880"/>
        </w:tabs>
        <w:ind w:left="2880" w:hanging="360"/>
      </w:pPr>
      <w:rPr>
        <w:rFonts w:hint="default"/>
      </w:rPr>
    </w:lvl>
    <w:lvl w:ilvl="1" w:tplc="45E02DB2">
      <w:start w:val="2"/>
      <w:numFmt w:val="decimal"/>
      <w:lvlText w:val="%2."/>
      <w:lvlJc w:val="left"/>
      <w:pPr>
        <w:tabs>
          <w:tab w:val="num" w:pos="2160"/>
        </w:tabs>
        <w:ind w:left="2160" w:hanging="360"/>
      </w:pPr>
      <w:rPr>
        <w:rFonts w:hint="default"/>
      </w:rPr>
    </w:lvl>
    <w:lvl w:ilvl="2" w:tplc="E4CE5782">
      <w:start w:val="1"/>
      <w:numFmt w:val="decimal"/>
      <w:lvlText w:val="%3)"/>
      <w:lvlJc w:val="left"/>
      <w:pPr>
        <w:tabs>
          <w:tab w:val="num" w:pos="3060"/>
        </w:tabs>
        <w:ind w:left="3060" w:hanging="360"/>
      </w:pPr>
      <w:rPr>
        <w:rFonts w:hint="default"/>
      </w:rPr>
    </w:lvl>
    <w:lvl w:ilvl="3" w:tplc="C59A244A">
      <w:start w:val="4"/>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 w15:restartNumberingAfterBreak="0">
    <w:nsid w:val="2ABE6C50"/>
    <w:multiLevelType w:val="hybridMultilevel"/>
    <w:tmpl w:val="EB3A9D92"/>
    <w:lvl w:ilvl="0" w:tplc="0B2CDEB8">
      <w:start w:val="1"/>
      <w:numFmt w:val="decimal"/>
      <w:lvlText w:val="%1)"/>
      <w:lvlJc w:val="left"/>
      <w:pPr>
        <w:tabs>
          <w:tab w:val="num" w:pos="1800"/>
        </w:tabs>
        <w:ind w:left="18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317C1713"/>
    <w:multiLevelType w:val="hybridMultilevel"/>
    <w:tmpl w:val="4AD6635C"/>
    <w:lvl w:ilvl="0" w:tplc="A3CAE6C2">
      <w:start w:val="5"/>
      <w:numFmt w:val="decimal"/>
      <w:lvlText w:val="%1."/>
      <w:lvlJc w:val="left"/>
      <w:pPr>
        <w:tabs>
          <w:tab w:val="num" w:pos="1080"/>
        </w:tabs>
        <w:ind w:left="1080" w:hanging="360"/>
      </w:pPr>
      <w:rPr>
        <w:rFonts w:hint="default"/>
      </w:rPr>
    </w:lvl>
    <w:lvl w:ilvl="1" w:tplc="39E0931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DEF28E3"/>
    <w:multiLevelType w:val="hybridMultilevel"/>
    <w:tmpl w:val="A89011B0"/>
    <w:lvl w:ilvl="0" w:tplc="A6F0E93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0">
    <w:nsid w:val="4C2E3FA6"/>
    <w:multiLevelType w:val="hybridMultilevel"/>
    <w:tmpl w:val="299C8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9A656C"/>
    <w:multiLevelType w:val="hybridMultilevel"/>
    <w:tmpl w:val="3A5892B6"/>
    <w:lvl w:ilvl="0" w:tplc="A6F0E93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4DE16D8"/>
    <w:multiLevelType w:val="hybridMultilevel"/>
    <w:tmpl w:val="43020B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4163BF"/>
    <w:multiLevelType w:val="hybridMultilevel"/>
    <w:tmpl w:val="511E6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8713AD"/>
    <w:multiLevelType w:val="hybridMultilevel"/>
    <w:tmpl w:val="10587054"/>
    <w:lvl w:ilvl="0" w:tplc="E7E29014">
      <w:start w:val="4"/>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A3C52D0"/>
    <w:multiLevelType w:val="hybridMultilevel"/>
    <w:tmpl w:val="98742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A123D7"/>
    <w:multiLevelType w:val="hybridMultilevel"/>
    <w:tmpl w:val="7C6217E0"/>
    <w:lvl w:ilvl="0" w:tplc="04150011">
      <w:start w:val="1"/>
      <w:numFmt w:val="decimal"/>
      <w:lvlText w:val="%1)"/>
      <w:lvlJc w:val="left"/>
      <w:pPr>
        <w:tabs>
          <w:tab w:val="num" w:pos="1080"/>
        </w:tabs>
        <w:ind w:left="1080" w:hanging="360"/>
      </w:pPr>
    </w:lvl>
    <w:lvl w:ilvl="1" w:tplc="323814A8">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6E3004E0"/>
    <w:multiLevelType w:val="hybridMultilevel"/>
    <w:tmpl w:val="CAEC4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1B7D9C"/>
    <w:multiLevelType w:val="hybridMultilevel"/>
    <w:tmpl w:val="0D20CB94"/>
    <w:lvl w:ilvl="0" w:tplc="0415000F">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C6E49D2"/>
    <w:multiLevelType w:val="hybridMultilevel"/>
    <w:tmpl w:val="8092C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95280D"/>
    <w:multiLevelType w:val="hybridMultilevel"/>
    <w:tmpl w:val="05C24402"/>
    <w:lvl w:ilvl="0" w:tplc="F1E20BB2">
      <w:start w:val="1"/>
      <w:numFmt w:val="decimal"/>
      <w:lvlText w:val="%1."/>
      <w:lvlJc w:val="left"/>
      <w:pPr>
        <w:tabs>
          <w:tab w:val="num" w:pos="5040"/>
        </w:tabs>
        <w:ind w:left="5040" w:hanging="360"/>
      </w:pPr>
      <w:rPr>
        <w:rFonts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2"/>
  </w:num>
  <w:num w:numId="4">
    <w:abstractNumId w:val="3"/>
  </w:num>
  <w:num w:numId="5">
    <w:abstractNumId w:val="9"/>
  </w:num>
  <w:num w:numId="6">
    <w:abstractNumId w:val="11"/>
  </w:num>
  <w:num w:numId="7">
    <w:abstractNumId w:val="4"/>
  </w:num>
  <w:num w:numId="8">
    <w:abstractNumId w:val="6"/>
  </w:num>
  <w:num w:numId="9">
    <w:abstractNumId w:val="7"/>
  </w:num>
  <w:num w:numId="10">
    <w:abstractNumId w:val="0"/>
  </w:num>
  <w:num w:numId="11">
    <w:abstractNumId w:val="5"/>
  </w:num>
  <w:num w:numId="12">
    <w:abstractNumId w:val="13"/>
  </w:num>
  <w:num w:numId="13">
    <w:abstractNumId w:val="12"/>
  </w:num>
  <w:num w:numId="14">
    <w:abstractNumId w:val="8"/>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4C"/>
    <w:rsid w:val="00002A35"/>
    <w:rsid w:val="00017E4D"/>
    <w:rsid w:val="00030BCD"/>
    <w:rsid w:val="00034D22"/>
    <w:rsid w:val="00041670"/>
    <w:rsid w:val="00044F43"/>
    <w:rsid w:val="00092510"/>
    <w:rsid w:val="00097A72"/>
    <w:rsid w:val="000D5E64"/>
    <w:rsid w:val="001660FF"/>
    <w:rsid w:val="00175305"/>
    <w:rsid w:val="00183435"/>
    <w:rsid w:val="001A02E1"/>
    <w:rsid w:val="001B00ED"/>
    <w:rsid w:val="001B44E3"/>
    <w:rsid w:val="00201AB3"/>
    <w:rsid w:val="00215A51"/>
    <w:rsid w:val="00231C4B"/>
    <w:rsid w:val="002417AE"/>
    <w:rsid w:val="00250353"/>
    <w:rsid w:val="002644F5"/>
    <w:rsid w:val="00271A94"/>
    <w:rsid w:val="002765E8"/>
    <w:rsid w:val="00282B5E"/>
    <w:rsid w:val="00282C31"/>
    <w:rsid w:val="002830BB"/>
    <w:rsid w:val="002900B0"/>
    <w:rsid w:val="00295A7F"/>
    <w:rsid w:val="0029664A"/>
    <w:rsid w:val="002C0CCC"/>
    <w:rsid w:val="002C3C2B"/>
    <w:rsid w:val="003633D2"/>
    <w:rsid w:val="00380779"/>
    <w:rsid w:val="003B319C"/>
    <w:rsid w:val="003D1B8D"/>
    <w:rsid w:val="003D1EB8"/>
    <w:rsid w:val="003D627C"/>
    <w:rsid w:val="003E18C4"/>
    <w:rsid w:val="003E4F19"/>
    <w:rsid w:val="003E6ED4"/>
    <w:rsid w:val="003F7EA3"/>
    <w:rsid w:val="00410F80"/>
    <w:rsid w:val="004417C3"/>
    <w:rsid w:val="00446C91"/>
    <w:rsid w:val="00452495"/>
    <w:rsid w:val="0047491C"/>
    <w:rsid w:val="00492E51"/>
    <w:rsid w:val="004958F4"/>
    <w:rsid w:val="004A7900"/>
    <w:rsid w:val="004E3B5B"/>
    <w:rsid w:val="004E6470"/>
    <w:rsid w:val="004E7F2F"/>
    <w:rsid w:val="004F1884"/>
    <w:rsid w:val="004F2EA7"/>
    <w:rsid w:val="00507BF2"/>
    <w:rsid w:val="00517D4C"/>
    <w:rsid w:val="00522302"/>
    <w:rsid w:val="00522F83"/>
    <w:rsid w:val="0052678D"/>
    <w:rsid w:val="005438E4"/>
    <w:rsid w:val="00566D60"/>
    <w:rsid w:val="00573B3B"/>
    <w:rsid w:val="0057585A"/>
    <w:rsid w:val="00590337"/>
    <w:rsid w:val="00595686"/>
    <w:rsid w:val="005960AD"/>
    <w:rsid w:val="005B5B87"/>
    <w:rsid w:val="005C200B"/>
    <w:rsid w:val="005E6475"/>
    <w:rsid w:val="005E6CF3"/>
    <w:rsid w:val="00600023"/>
    <w:rsid w:val="006268E4"/>
    <w:rsid w:val="006547F1"/>
    <w:rsid w:val="0065686C"/>
    <w:rsid w:val="00662EAA"/>
    <w:rsid w:val="00681107"/>
    <w:rsid w:val="00687C6C"/>
    <w:rsid w:val="006960E1"/>
    <w:rsid w:val="006B3D84"/>
    <w:rsid w:val="006D035E"/>
    <w:rsid w:val="006E25E7"/>
    <w:rsid w:val="00781162"/>
    <w:rsid w:val="0079454C"/>
    <w:rsid w:val="00794AD5"/>
    <w:rsid w:val="007A3942"/>
    <w:rsid w:val="007B38F0"/>
    <w:rsid w:val="007C53FF"/>
    <w:rsid w:val="007D0D6C"/>
    <w:rsid w:val="007D5C1C"/>
    <w:rsid w:val="007F72BF"/>
    <w:rsid w:val="00810299"/>
    <w:rsid w:val="00812F61"/>
    <w:rsid w:val="008132E8"/>
    <w:rsid w:val="00844BFA"/>
    <w:rsid w:val="00855FC4"/>
    <w:rsid w:val="00863594"/>
    <w:rsid w:val="0086541D"/>
    <w:rsid w:val="008A7155"/>
    <w:rsid w:val="008A7A10"/>
    <w:rsid w:val="008B46CD"/>
    <w:rsid w:val="008B7D20"/>
    <w:rsid w:val="008D3ED9"/>
    <w:rsid w:val="009429F8"/>
    <w:rsid w:val="00947CE8"/>
    <w:rsid w:val="009A5ACF"/>
    <w:rsid w:val="009B1E9F"/>
    <w:rsid w:val="009C5AD8"/>
    <w:rsid w:val="009D59C9"/>
    <w:rsid w:val="009E5334"/>
    <w:rsid w:val="009F6FCA"/>
    <w:rsid w:val="00A108A1"/>
    <w:rsid w:val="00A21860"/>
    <w:rsid w:val="00A2407D"/>
    <w:rsid w:val="00A24314"/>
    <w:rsid w:val="00A44781"/>
    <w:rsid w:val="00A60875"/>
    <w:rsid w:val="00A66E02"/>
    <w:rsid w:val="00A9089C"/>
    <w:rsid w:val="00A96F86"/>
    <w:rsid w:val="00AA57BF"/>
    <w:rsid w:val="00AB5D36"/>
    <w:rsid w:val="00AB6996"/>
    <w:rsid w:val="00AC299F"/>
    <w:rsid w:val="00AF3011"/>
    <w:rsid w:val="00AF386A"/>
    <w:rsid w:val="00B0448D"/>
    <w:rsid w:val="00B1097F"/>
    <w:rsid w:val="00B13D33"/>
    <w:rsid w:val="00B14531"/>
    <w:rsid w:val="00B32C23"/>
    <w:rsid w:val="00B339F6"/>
    <w:rsid w:val="00B365D2"/>
    <w:rsid w:val="00B37B6F"/>
    <w:rsid w:val="00B37C1F"/>
    <w:rsid w:val="00B43DC0"/>
    <w:rsid w:val="00B44772"/>
    <w:rsid w:val="00B46682"/>
    <w:rsid w:val="00B50FED"/>
    <w:rsid w:val="00B5472B"/>
    <w:rsid w:val="00B5774D"/>
    <w:rsid w:val="00B62772"/>
    <w:rsid w:val="00B66CDF"/>
    <w:rsid w:val="00B7192C"/>
    <w:rsid w:val="00B82812"/>
    <w:rsid w:val="00B97EED"/>
    <w:rsid w:val="00BA2F1A"/>
    <w:rsid w:val="00BC0203"/>
    <w:rsid w:val="00BD35F3"/>
    <w:rsid w:val="00BD4133"/>
    <w:rsid w:val="00BD6D78"/>
    <w:rsid w:val="00BE0ADA"/>
    <w:rsid w:val="00C027B6"/>
    <w:rsid w:val="00C047A9"/>
    <w:rsid w:val="00C05371"/>
    <w:rsid w:val="00C061F0"/>
    <w:rsid w:val="00C1657D"/>
    <w:rsid w:val="00C34FE0"/>
    <w:rsid w:val="00C36DA6"/>
    <w:rsid w:val="00C441F5"/>
    <w:rsid w:val="00C5058E"/>
    <w:rsid w:val="00C5669F"/>
    <w:rsid w:val="00C77864"/>
    <w:rsid w:val="00C77E38"/>
    <w:rsid w:val="00C913C9"/>
    <w:rsid w:val="00CA49EB"/>
    <w:rsid w:val="00CC03E4"/>
    <w:rsid w:val="00CC33F3"/>
    <w:rsid w:val="00CD1ABF"/>
    <w:rsid w:val="00D04C30"/>
    <w:rsid w:val="00D15BB8"/>
    <w:rsid w:val="00D56A9B"/>
    <w:rsid w:val="00D574CC"/>
    <w:rsid w:val="00D61D6A"/>
    <w:rsid w:val="00D64503"/>
    <w:rsid w:val="00D7643B"/>
    <w:rsid w:val="00D83B74"/>
    <w:rsid w:val="00D97A9F"/>
    <w:rsid w:val="00DB489F"/>
    <w:rsid w:val="00E272B1"/>
    <w:rsid w:val="00E2762C"/>
    <w:rsid w:val="00E70543"/>
    <w:rsid w:val="00E716D4"/>
    <w:rsid w:val="00E73C9B"/>
    <w:rsid w:val="00E74576"/>
    <w:rsid w:val="00E758EB"/>
    <w:rsid w:val="00E975A9"/>
    <w:rsid w:val="00EC08EA"/>
    <w:rsid w:val="00EC4A70"/>
    <w:rsid w:val="00EF553B"/>
    <w:rsid w:val="00F128FF"/>
    <w:rsid w:val="00F154C1"/>
    <w:rsid w:val="00F21C68"/>
    <w:rsid w:val="00F31FEB"/>
    <w:rsid w:val="00F37728"/>
    <w:rsid w:val="00F44378"/>
    <w:rsid w:val="00F57A31"/>
    <w:rsid w:val="00F66C2E"/>
    <w:rsid w:val="00F70CC7"/>
    <w:rsid w:val="00F92E97"/>
    <w:rsid w:val="00FA210C"/>
    <w:rsid w:val="00FC7901"/>
    <w:rsid w:val="00FE0BD5"/>
    <w:rsid w:val="00FF1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2988C"/>
  <w15:docId w15:val="{444172A4-5EB9-4300-834C-A6CA816A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CE8"/>
    <w:rPr>
      <w:rFonts w:ascii="Times New Roman" w:eastAsia="Times New Roman" w:hAnsi="Times New Roman"/>
      <w:sz w:val="24"/>
      <w:szCs w:val="24"/>
    </w:rPr>
  </w:style>
  <w:style w:type="paragraph" w:styleId="Nagwek2">
    <w:name w:val="heading 2"/>
    <w:basedOn w:val="Normalny"/>
    <w:next w:val="Normalny"/>
    <w:link w:val="Nagwek2Znak"/>
    <w:qFormat/>
    <w:rsid w:val="003D1B8D"/>
    <w:pPr>
      <w:keepNext/>
      <w:pBdr>
        <w:top w:val="single" w:sz="4" w:space="1" w:color="auto"/>
        <w:left w:val="single" w:sz="4" w:space="3" w:color="auto"/>
        <w:bottom w:val="single" w:sz="4" w:space="1" w:color="auto"/>
        <w:right w:val="single" w:sz="4" w:space="2" w:color="auto"/>
      </w:pBdr>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17D4C"/>
    <w:pPr>
      <w:tabs>
        <w:tab w:val="center" w:pos="4536"/>
        <w:tab w:val="right" w:pos="9072"/>
      </w:tabs>
    </w:pPr>
  </w:style>
  <w:style w:type="character" w:customStyle="1" w:styleId="NagwekZnak">
    <w:name w:val="Nagłówek Znak"/>
    <w:basedOn w:val="Domylnaczcionkaakapitu"/>
    <w:link w:val="Nagwek"/>
    <w:rsid w:val="00517D4C"/>
  </w:style>
  <w:style w:type="paragraph" w:styleId="Stopka">
    <w:name w:val="footer"/>
    <w:basedOn w:val="Normalny"/>
    <w:link w:val="StopkaZnak"/>
    <w:unhideWhenUsed/>
    <w:rsid w:val="00517D4C"/>
    <w:pPr>
      <w:tabs>
        <w:tab w:val="center" w:pos="4536"/>
        <w:tab w:val="right" w:pos="9072"/>
      </w:tabs>
    </w:pPr>
  </w:style>
  <w:style w:type="character" w:customStyle="1" w:styleId="StopkaZnak">
    <w:name w:val="Stopka Znak"/>
    <w:basedOn w:val="Domylnaczcionkaakapitu"/>
    <w:link w:val="Stopka"/>
    <w:rsid w:val="00517D4C"/>
  </w:style>
  <w:style w:type="paragraph" w:styleId="NormalnyWeb">
    <w:name w:val="Normal (Web)"/>
    <w:basedOn w:val="Normalny"/>
    <w:semiHidden/>
    <w:unhideWhenUsed/>
    <w:rsid w:val="00947CE8"/>
    <w:pPr>
      <w:spacing w:before="100" w:beforeAutospacing="1" w:after="100" w:afterAutospacing="1"/>
    </w:pPr>
  </w:style>
  <w:style w:type="paragraph" w:styleId="Bezodstpw">
    <w:name w:val="No Spacing"/>
    <w:uiPriority w:val="1"/>
    <w:qFormat/>
    <w:rsid w:val="00947CE8"/>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2C0CCC"/>
    <w:rPr>
      <w:rFonts w:ascii="Tahoma" w:hAnsi="Tahoma"/>
      <w:sz w:val="16"/>
      <w:szCs w:val="16"/>
    </w:rPr>
  </w:style>
  <w:style w:type="character" w:customStyle="1" w:styleId="TekstdymkaZnak">
    <w:name w:val="Tekst dymka Znak"/>
    <w:link w:val="Tekstdymka"/>
    <w:uiPriority w:val="99"/>
    <w:semiHidden/>
    <w:rsid w:val="002C0CCC"/>
    <w:rPr>
      <w:rFonts w:ascii="Tahoma" w:eastAsia="Times New Roman" w:hAnsi="Tahoma" w:cs="Tahoma"/>
      <w:sz w:val="16"/>
      <w:szCs w:val="16"/>
      <w:lang w:eastAsia="pl-PL"/>
    </w:rPr>
  </w:style>
  <w:style w:type="character" w:styleId="Numerstrony">
    <w:name w:val="page number"/>
    <w:basedOn w:val="Domylnaczcionkaakapitu"/>
    <w:rsid w:val="00EC4A70"/>
  </w:style>
  <w:style w:type="table" w:styleId="Tabela-Siatka">
    <w:name w:val="Table Grid"/>
    <w:basedOn w:val="Standardowy"/>
    <w:rsid w:val="003D1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3D1B8D"/>
    <w:rPr>
      <w:rFonts w:ascii="Times New Roman" w:eastAsia="Times New Roman" w:hAnsi="Times New Roman"/>
      <w:b/>
      <w:bCs/>
      <w:sz w:val="24"/>
      <w:szCs w:val="24"/>
    </w:rPr>
  </w:style>
  <w:style w:type="character" w:styleId="Pogrubienie">
    <w:name w:val="Strong"/>
    <w:qFormat/>
    <w:rsid w:val="00B50FED"/>
    <w:rPr>
      <w:b/>
      <w:bCs/>
    </w:rPr>
  </w:style>
  <w:style w:type="paragraph" w:styleId="Akapitzlist">
    <w:name w:val="List Paragraph"/>
    <w:basedOn w:val="Normalny"/>
    <w:uiPriority w:val="34"/>
    <w:qFormat/>
    <w:rsid w:val="00097A72"/>
    <w:pPr>
      <w:ind w:left="720"/>
      <w:contextualSpacing/>
    </w:pPr>
  </w:style>
  <w:style w:type="character" w:styleId="Hipercze">
    <w:name w:val="Hyperlink"/>
    <w:basedOn w:val="Domylnaczcionkaakapitu"/>
    <w:uiPriority w:val="99"/>
    <w:unhideWhenUsed/>
    <w:rsid w:val="00282B5E"/>
    <w:rPr>
      <w:color w:val="0000FF" w:themeColor="hyperlink"/>
      <w:u w:val="single"/>
    </w:rPr>
  </w:style>
  <w:style w:type="character" w:styleId="Nierozpoznanawzmianka">
    <w:name w:val="Unresolved Mention"/>
    <w:basedOn w:val="Domylnaczcionkaakapitu"/>
    <w:uiPriority w:val="99"/>
    <w:semiHidden/>
    <w:unhideWhenUsed/>
    <w:rsid w:val="00282B5E"/>
    <w:rPr>
      <w:color w:val="605E5C"/>
      <w:shd w:val="clear" w:color="auto" w:fill="E1DFDD"/>
    </w:rPr>
  </w:style>
  <w:style w:type="paragraph" w:customStyle="1" w:styleId="Default">
    <w:name w:val="Default"/>
    <w:rsid w:val="009429F8"/>
    <w:pPr>
      <w:autoSpaceDE w:val="0"/>
      <w:autoSpaceDN w:val="0"/>
      <w:adjustRightInd w:val="0"/>
    </w:pPr>
    <w:rPr>
      <w:rFonts w:ascii="Tahoma" w:hAnsi="Tahoma" w:cs="Tahoma"/>
      <w:color w:val="000000"/>
      <w:sz w:val="24"/>
      <w:szCs w:val="24"/>
    </w:rPr>
  </w:style>
  <w:style w:type="character" w:styleId="Odwoaniedokomentarza">
    <w:name w:val="annotation reference"/>
    <w:basedOn w:val="Domylnaczcionkaakapitu"/>
    <w:uiPriority w:val="99"/>
    <w:semiHidden/>
    <w:unhideWhenUsed/>
    <w:rsid w:val="00B365D2"/>
    <w:rPr>
      <w:sz w:val="16"/>
      <w:szCs w:val="16"/>
    </w:rPr>
  </w:style>
  <w:style w:type="paragraph" w:styleId="Tekstkomentarza">
    <w:name w:val="annotation text"/>
    <w:basedOn w:val="Normalny"/>
    <w:link w:val="TekstkomentarzaZnak"/>
    <w:uiPriority w:val="99"/>
    <w:unhideWhenUsed/>
    <w:rsid w:val="00B365D2"/>
    <w:rPr>
      <w:sz w:val="20"/>
      <w:szCs w:val="20"/>
    </w:rPr>
  </w:style>
  <w:style w:type="character" w:customStyle="1" w:styleId="TekstkomentarzaZnak">
    <w:name w:val="Tekst komentarza Znak"/>
    <w:basedOn w:val="Domylnaczcionkaakapitu"/>
    <w:link w:val="Tekstkomentarza"/>
    <w:uiPriority w:val="99"/>
    <w:rsid w:val="00B365D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365D2"/>
    <w:rPr>
      <w:b/>
      <w:bCs/>
    </w:rPr>
  </w:style>
  <w:style w:type="character" w:customStyle="1" w:styleId="TematkomentarzaZnak">
    <w:name w:val="Temat komentarza Znak"/>
    <w:basedOn w:val="TekstkomentarzaZnak"/>
    <w:link w:val="Tematkomentarza"/>
    <w:uiPriority w:val="99"/>
    <w:semiHidden/>
    <w:rsid w:val="00B365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44074">
      <w:bodyDiv w:val="1"/>
      <w:marLeft w:val="0"/>
      <w:marRight w:val="0"/>
      <w:marTop w:val="0"/>
      <w:marBottom w:val="0"/>
      <w:divBdr>
        <w:top w:val="none" w:sz="0" w:space="0" w:color="auto"/>
        <w:left w:val="none" w:sz="0" w:space="0" w:color="auto"/>
        <w:bottom w:val="none" w:sz="0" w:space="0" w:color="auto"/>
        <w:right w:val="none" w:sz="0" w:space="0" w:color="auto"/>
      </w:divBdr>
    </w:div>
    <w:div w:id="1010259588">
      <w:bodyDiv w:val="1"/>
      <w:marLeft w:val="0"/>
      <w:marRight w:val="0"/>
      <w:marTop w:val="0"/>
      <w:marBottom w:val="0"/>
      <w:divBdr>
        <w:top w:val="none" w:sz="0" w:space="0" w:color="auto"/>
        <w:left w:val="none" w:sz="0" w:space="0" w:color="auto"/>
        <w:bottom w:val="none" w:sz="0" w:space="0" w:color="auto"/>
        <w:right w:val="none" w:sz="0" w:space="0" w:color="auto"/>
      </w:divBdr>
    </w:div>
    <w:div w:id="1011177863">
      <w:bodyDiv w:val="1"/>
      <w:marLeft w:val="0"/>
      <w:marRight w:val="0"/>
      <w:marTop w:val="0"/>
      <w:marBottom w:val="0"/>
      <w:divBdr>
        <w:top w:val="none" w:sz="0" w:space="0" w:color="auto"/>
        <w:left w:val="none" w:sz="0" w:space="0" w:color="auto"/>
        <w:bottom w:val="none" w:sz="0" w:space="0" w:color="auto"/>
        <w:right w:val="none" w:sz="0" w:space="0" w:color="auto"/>
      </w:divBdr>
    </w:div>
    <w:div w:id="1345666655">
      <w:bodyDiv w:val="1"/>
      <w:marLeft w:val="0"/>
      <w:marRight w:val="0"/>
      <w:marTop w:val="0"/>
      <w:marBottom w:val="0"/>
      <w:divBdr>
        <w:top w:val="none" w:sz="0" w:space="0" w:color="auto"/>
        <w:left w:val="none" w:sz="0" w:space="0" w:color="auto"/>
        <w:bottom w:val="none" w:sz="0" w:space="0" w:color="auto"/>
        <w:right w:val="none" w:sz="0" w:space="0" w:color="auto"/>
      </w:divBdr>
    </w:div>
    <w:div w:id="1409036188">
      <w:bodyDiv w:val="1"/>
      <w:marLeft w:val="0"/>
      <w:marRight w:val="0"/>
      <w:marTop w:val="0"/>
      <w:marBottom w:val="0"/>
      <w:divBdr>
        <w:top w:val="none" w:sz="0" w:space="0" w:color="auto"/>
        <w:left w:val="none" w:sz="0" w:space="0" w:color="auto"/>
        <w:bottom w:val="none" w:sz="0" w:space="0" w:color="auto"/>
        <w:right w:val="none" w:sz="0" w:space="0" w:color="auto"/>
      </w:divBdr>
    </w:div>
    <w:div w:id="1638757462">
      <w:bodyDiv w:val="1"/>
      <w:marLeft w:val="0"/>
      <w:marRight w:val="0"/>
      <w:marTop w:val="0"/>
      <w:marBottom w:val="0"/>
      <w:divBdr>
        <w:top w:val="none" w:sz="0" w:space="0" w:color="auto"/>
        <w:left w:val="none" w:sz="0" w:space="0" w:color="auto"/>
        <w:bottom w:val="none" w:sz="0" w:space="0" w:color="auto"/>
        <w:right w:val="none" w:sz="0" w:space="0" w:color="auto"/>
      </w:divBdr>
    </w:div>
    <w:div w:id="1793790265">
      <w:bodyDiv w:val="1"/>
      <w:marLeft w:val="0"/>
      <w:marRight w:val="0"/>
      <w:marTop w:val="0"/>
      <w:marBottom w:val="0"/>
      <w:divBdr>
        <w:top w:val="none" w:sz="0" w:space="0" w:color="auto"/>
        <w:left w:val="none" w:sz="0" w:space="0" w:color="auto"/>
        <w:bottom w:val="none" w:sz="0" w:space="0" w:color="auto"/>
        <w:right w:val="none" w:sz="0" w:space="0" w:color="auto"/>
      </w:divBdr>
    </w:div>
    <w:div w:id="20754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7102</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Warszawa, dnia 31 marca 2009 r</vt:lpstr>
      <vt:lpstr>Warszawa, dnia 31 marca 2009 r</vt:lpstr>
    </vt:vector>
  </TitlesOfParts>
  <Company>HP</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31 marca 2009 r</dc:title>
  <dc:creator>TWator</dc:creator>
  <cp:lastModifiedBy>mkaczorek</cp:lastModifiedBy>
  <cp:revision>2</cp:revision>
  <cp:lastPrinted>2021-07-01T10:49:00Z</cp:lastPrinted>
  <dcterms:created xsi:type="dcterms:W3CDTF">2021-07-07T12:44:00Z</dcterms:created>
  <dcterms:modified xsi:type="dcterms:W3CDTF">2021-07-07T12:44:00Z</dcterms:modified>
</cp:coreProperties>
</file>